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Look w:val="0000" w:firstRow="0" w:lastRow="0" w:firstColumn="0" w:lastColumn="0" w:noHBand="0" w:noVBand="0"/>
      </w:tblPr>
      <w:tblGrid>
        <w:gridCol w:w="3686"/>
        <w:gridCol w:w="5670"/>
      </w:tblGrid>
      <w:tr w:rsidR="00352861" w:rsidRPr="00352861" w:rsidTr="00DC3C95">
        <w:trPr>
          <w:trHeight w:val="708"/>
        </w:trPr>
        <w:tc>
          <w:tcPr>
            <w:tcW w:w="3686" w:type="dxa"/>
          </w:tcPr>
          <w:p w:rsidR="0037698F" w:rsidRPr="00352861" w:rsidRDefault="00C443D5" w:rsidP="00350EFD">
            <w:pPr>
              <w:spacing w:before="40" w:after="40"/>
              <w:jc w:val="center"/>
              <w:rPr>
                <w:b/>
                <w:bCs/>
                <w:spacing w:val="-8"/>
                <w:sz w:val="28"/>
                <w:szCs w:val="28"/>
              </w:rPr>
            </w:pPr>
            <w:bookmarkStart w:id="0" w:name="_GoBack"/>
            <w:r w:rsidRPr="00352861">
              <w:rPr>
                <w:sz w:val="28"/>
                <w:szCs w:val="28"/>
              </w:rPr>
              <w:br w:type="page"/>
            </w:r>
            <w:r w:rsidRPr="00352861">
              <w:rPr>
                <w:b/>
                <w:bCs/>
                <w:spacing w:val="-8"/>
                <w:sz w:val="28"/>
                <w:szCs w:val="28"/>
              </w:rPr>
              <w:t>CÔNG TY ĐẤU GIÁ</w:t>
            </w:r>
          </w:p>
          <w:p w:rsidR="00C443D5" w:rsidRPr="00352861" w:rsidRDefault="00DC3C95" w:rsidP="00350EFD">
            <w:pPr>
              <w:spacing w:before="40" w:after="40"/>
              <w:jc w:val="center"/>
              <w:rPr>
                <w:b/>
                <w:bCs/>
                <w:spacing w:val="-8"/>
                <w:sz w:val="28"/>
                <w:szCs w:val="28"/>
              </w:rPr>
            </w:pPr>
            <w:r w:rsidRPr="00352861">
              <w:rPr>
                <w:noProof/>
                <w:sz w:val="28"/>
                <w:szCs w:val="28"/>
              </w:rPr>
              <mc:AlternateContent>
                <mc:Choice Requires="wps">
                  <w:drawing>
                    <wp:anchor distT="4294967295" distB="4294967295" distL="114300" distR="114300" simplePos="0" relativeHeight="251657216" behindDoc="0" locked="0" layoutInCell="1" allowOverlap="1" wp14:anchorId="2F8FC089" wp14:editId="38DA1120">
                      <wp:simplePos x="0" y="0"/>
                      <wp:positionH relativeFrom="column">
                        <wp:posOffset>676275</wp:posOffset>
                      </wp:positionH>
                      <wp:positionV relativeFrom="paragraph">
                        <wp:posOffset>207010</wp:posOffset>
                      </wp:positionV>
                      <wp:extent cx="9544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3D73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25pt,16.3pt" to="128.4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ZUGg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"/>
                  </w:pict>
                </mc:Fallback>
              </mc:AlternateContent>
            </w:r>
            <w:r w:rsidR="00C443D5" w:rsidRPr="00352861">
              <w:rPr>
                <w:b/>
                <w:bCs/>
                <w:spacing w:val="-8"/>
                <w:sz w:val="28"/>
                <w:szCs w:val="28"/>
              </w:rPr>
              <w:t xml:space="preserve"> HỢP DANH</w:t>
            </w:r>
            <w:r w:rsidR="0037698F" w:rsidRPr="00352861">
              <w:rPr>
                <w:b/>
                <w:bCs/>
                <w:spacing w:val="-8"/>
                <w:sz w:val="28"/>
                <w:szCs w:val="28"/>
              </w:rPr>
              <w:t xml:space="preserve"> </w:t>
            </w:r>
            <w:r w:rsidR="00460F39" w:rsidRPr="00352861">
              <w:rPr>
                <w:b/>
                <w:bCs/>
                <w:sz w:val="28"/>
                <w:szCs w:val="28"/>
              </w:rPr>
              <w:t>SỐ 2 STC</w:t>
            </w:r>
          </w:p>
        </w:tc>
        <w:tc>
          <w:tcPr>
            <w:tcW w:w="5670" w:type="dxa"/>
          </w:tcPr>
          <w:p w:rsidR="00C443D5" w:rsidRPr="00352861" w:rsidRDefault="00C443D5" w:rsidP="00350EFD">
            <w:pPr>
              <w:pStyle w:val="BodyText"/>
              <w:spacing w:before="40" w:after="40"/>
              <w:jc w:val="center"/>
              <w:rPr>
                <w:rFonts w:ascii="Times New Roman" w:hAnsi="Times New Roman"/>
                <w:b/>
                <w:bCs/>
                <w:spacing w:val="-16"/>
              </w:rPr>
            </w:pPr>
            <w:r w:rsidRPr="00352861">
              <w:rPr>
                <w:rFonts w:ascii="Times New Roman" w:hAnsi="Times New Roman"/>
                <w:b/>
                <w:bCs/>
                <w:spacing w:val="-16"/>
              </w:rPr>
              <w:t>CỘNG HÒA XÃ HỘI CHỦ NGHĨA VIỆT NAM</w:t>
            </w:r>
          </w:p>
          <w:p w:rsidR="00C443D5" w:rsidRPr="00352861" w:rsidRDefault="00C443D5" w:rsidP="00350EFD">
            <w:pPr>
              <w:autoSpaceDE w:val="0"/>
              <w:autoSpaceDN w:val="0"/>
              <w:spacing w:before="40" w:after="40"/>
              <w:jc w:val="center"/>
              <w:rPr>
                <w:sz w:val="28"/>
                <w:szCs w:val="28"/>
                <w:lang w:val="en-AU"/>
              </w:rPr>
            </w:pPr>
            <w:r w:rsidRPr="00352861">
              <w:rPr>
                <w:b/>
                <w:bCs/>
                <w:noProof/>
                <w:spacing w:val="-16"/>
                <w:sz w:val="28"/>
                <w:szCs w:val="28"/>
              </w:rPr>
              <mc:AlternateContent>
                <mc:Choice Requires="wps">
                  <w:drawing>
                    <wp:anchor distT="4294967295" distB="4294967295" distL="114300" distR="114300" simplePos="0" relativeHeight="251658240" behindDoc="0" locked="0" layoutInCell="1" allowOverlap="1" wp14:anchorId="20CFCBCC" wp14:editId="5ECA1C69">
                      <wp:simplePos x="0" y="0"/>
                      <wp:positionH relativeFrom="column">
                        <wp:posOffset>1016000</wp:posOffset>
                      </wp:positionH>
                      <wp:positionV relativeFrom="paragraph">
                        <wp:posOffset>236219</wp:posOffset>
                      </wp:positionV>
                      <wp:extent cx="1525905"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5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D51F5"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pt,18.6pt" to="200.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FR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"/>
                  </w:pict>
                </mc:Fallback>
              </mc:AlternateContent>
            </w:r>
            <w:r w:rsidRPr="00352861">
              <w:rPr>
                <w:b/>
                <w:bCs/>
                <w:sz w:val="28"/>
                <w:szCs w:val="28"/>
              </w:rPr>
              <w:t>Độc lập - Tự do - Hạnh phúc</w:t>
            </w:r>
          </w:p>
        </w:tc>
      </w:tr>
      <w:tr w:rsidR="00352861" w:rsidRPr="00352861" w:rsidTr="00DC3C95">
        <w:trPr>
          <w:trHeight w:val="585"/>
        </w:trPr>
        <w:tc>
          <w:tcPr>
            <w:tcW w:w="3686" w:type="dxa"/>
            <w:vAlign w:val="center"/>
          </w:tcPr>
          <w:p w:rsidR="00C443D5" w:rsidRPr="00352861" w:rsidRDefault="00C443D5" w:rsidP="00350EFD">
            <w:pPr>
              <w:autoSpaceDE w:val="0"/>
              <w:autoSpaceDN w:val="0"/>
              <w:spacing w:before="40" w:after="40"/>
              <w:jc w:val="center"/>
              <w:rPr>
                <w:sz w:val="28"/>
                <w:szCs w:val="28"/>
                <w:lang w:val="en-AU"/>
              </w:rPr>
            </w:pPr>
            <w:r w:rsidRPr="00352861">
              <w:rPr>
                <w:sz w:val="28"/>
                <w:szCs w:val="28"/>
              </w:rPr>
              <w:t xml:space="preserve">Số: </w:t>
            </w:r>
            <w:r w:rsidR="00233B29" w:rsidRPr="00352861">
              <w:rPr>
                <w:sz w:val="28"/>
                <w:szCs w:val="28"/>
              </w:rPr>
              <w:t>60</w:t>
            </w:r>
            <w:r w:rsidR="00460F39" w:rsidRPr="00352861">
              <w:rPr>
                <w:sz w:val="28"/>
                <w:szCs w:val="28"/>
              </w:rPr>
              <w:t>/TB-</w:t>
            </w:r>
            <w:r w:rsidRPr="00352861">
              <w:rPr>
                <w:sz w:val="28"/>
                <w:szCs w:val="28"/>
              </w:rPr>
              <w:t>ĐG</w:t>
            </w:r>
            <w:r w:rsidR="00460F39" w:rsidRPr="00352861">
              <w:rPr>
                <w:sz w:val="28"/>
                <w:szCs w:val="28"/>
              </w:rPr>
              <w:t>TS</w:t>
            </w:r>
          </w:p>
        </w:tc>
        <w:tc>
          <w:tcPr>
            <w:tcW w:w="5670" w:type="dxa"/>
            <w:vAlign w:val="center"/>
          </w:tcPr>
          <w:p w:rsidR="00C443D5" w:rsidRPr="00352861" w:rsidRDefault="00C443D5" w:rsidP="00350EFD">
            <w:pPr>
              <w:pStyle w:val="Heading1"/>
              <w:spacing w:before="40" w:after="40"/>
              <w:ind w:right="258" w:firstLine="0"/>
              <w:rPr>
                <w:rFonts w:ascii="Times New Roman" w:hAnsi="Times New Roman"/>
                <w:b w:val="0"/>
                <w:bCs w:val="0"/>
                <w:i/>
                <w:iCs/>
              </w:rPr>
            </w:pPr>
            <w:r w:rsidRPr="00352861">
              <w:rPr>
                <w:rFonts w:ascii="Times New Roman" w:hAnsi="Times New Roman"/>
                <w:b w:val="0"/>
                <w:bCs w:val="0"/>
                <w:i/>
                <w:iCs/>
              </w:rPr>
              <w:t xml:space="preserve">Huế, ngày </w:t>
            </w:r>
            <w:r w:rsidR="00421F19" w:rsidRPr="00352861">
              <w:rPr>
                <w:rFonts w:ascii="Times New Roman" w:hAnsi="Times New Roman"/>
                <w:b w:val="0"/>
                <w:bCs w:val="0"/>
                <w:i/>
                <w:iCs/>
              </w:rPr>
              <w:t>18</w:t>
            </w:r>
            <w:r w:rsidRPr="00352861">
              <w:rPr>
                <w:rFonts w:ascii="Times New Roman" w:hAnsi="Times New Roman"/>
                <w:b w:val="0"/>
                <w:bCs w:val="0"/>
                <w:i/>
                <w:iCs/>
              </w:rPr>
              <w:t xml:space="preserve"> tháng </w:t>
            </w:r>
            <w:r w:rsidR="00421F19" w:rsidRPr="00352861">
              <w:rPr>
                <w:rFonts w:ascii="Times New Roman" w:hAnsi="Times New Roman"/>
                <w:b w:val="0"/>
                <w:bCs w:val="0"/>
                <w:i/>
                <w:iCs/>
              </w:rPr>
              <w:t>03</w:t>
            </w:r>
            <w:r w:rsidRPr="00352861">
              <w:rPr>
                <w:rFonts w:ascii="Times New Roman" w:hAnsi="Times New Roman"/>
                <w:b w:val="0"/>
                <w:bCs w:val="0"/>
                <w:i/>
                <w:iCs/>
              </w:rPr>
              <w:t xml:space="preserve"> năm 202</w:t>
            </w:r>
            <w:r w:rsidR="00421F19" w:rsidRPr="00352861">
              <w:rPr>
                <w:rFonts w:ascii="Times New Roman" w:hAnsi="Times New Roman"/>
                <w:b w:val="0"/>
                <w:bCs w:val="0"/>
                <w:i/>
                <w:iCs/>
              </w:rPr>
              <w:t>6</w:t>
            </w:r>
          </w:p>
        </w:tc>
      </w:tr>
    </w:tbl>
    <w:p w:rsidR="00C443D5" w:rsidRPr="00352861" w:rsidRDefault="00C443D5" w:rsidP="00C85A4E">
      <w:pPr>
        <w:spacing w:before="40" w:after="40"/>
        <w:jc w:val="center"/>
        <w:rPr>
          <w:b/>
          <w:sz w:val="28"/>
          <w:szCs w:val="28"/>
        </w:rPr>
      </w:pPr>
      <w:r w:rsidRPr="00352861">
        <w:rPr>
          <w:b/>
          <w:sz w:val="28"/>
          <w:szCs w:val="28"/>
        </w:rPr>
        <w:t>THÔNG BÁO</w:t>
      </w:r>
    </w:p>
    <w:p w:rsidR="00DC3C95" w:rsidRPr="00352861" w:rsidRDefault="00C443D5" w:rsidP="00350EFD">
      <w:pPr>
        <w:pStyle w:val="BodyText"/>
        <w:spacing w:before="40" w:after="40"/>
        <w:jc w:val="center"/>
        <w:rPr>
          <w:rFonts w:ascii="Times New Roman Bold" w:hAnsi="Times New Roman Bold"/>
          <w:b/>
        </w:rPr>
      </w:pPr>
      <w:r w:rsidRPr="00352861">
        <w:rPr>
          <w:rFonts w:ascii="Times New Roman Bold" w:hAnsi="Times New Roman Bold"/>
          <w:b/>
        </w:rPr>
        <w:t xml:space="preserve">Về việc đấu giá </w:t>
      </w:r>
      <w:r w:rsidR="00F04BA4" w:rsidRPr="00352861">
        <w:rPr>
          <w:rFonts w:ascii="Times New Roman Bold" w:hAnsi="Times New Roman Bold"/>
          <w:b/>
        </w:rPr>
        <w:t xml:space="preserve">Quyền sử dụng đất ở gồm 43 lô đất tại Khu dân cư khu vực Ruộng Cà, phường Hương Trà, thành phố Huế </w:t>
      </w:r>
    </w:p>
    <w:p w:rsidR="00665B74" w:rsidRPr="00352861" w:rsidRDefault="00665B74" w:rsidP="00350EFD">
      <w:pPr>
        <w:pStyle w:val="BodyText"/>
        <w:spacing w:before="40" w:after="40"/>
        <w:jc w:val="center"/>
        <w:rPr>
          <w:rFonts w:ascii="Times New Roman" w:hAnsi="Times New Roman"/>
          <w:spacing w:val="-4"/>
        </w:rPr>
      </w:pPr>
    </w:p>
    <w:p w:rsidR="00C443D5" w:rsidRPr="00352861" w:rsidRDefault="00DC3C95" w:rsidP="00350EFD">
      <w:pPr>
        <w:pStyle w:val="BodyText"/>
        <w:spacing w:before="40" w:after="40"/>
        <w:ind w:firstLine="561"/>
        <w:rPr>
          <w:rFonts w:ascii="Times New Roman" w:hAnsi="Times New Roman"/>
        </w:rPr>
      </w:pPr>
      <w:r w:rsidRPr="00352861">
        <w:rPr>
          <w:rFonts w:ascii="Times New Roman" w:hAnsi="Times New Roman"/>
        </w:rPr>
        <w:t xml:space="preserve">Ban Quản lý dự án Đầu tư xây dựng Khu vực 2 </w:t>
      </w:r>
      <w:r w:rsidR="00C443D5" w:rsidRPr="00352861">
        <w:rPr>
          <w:rFonts w:ascii="Times New Roman" w:hAnsi="Times New Roman"/>
        </w:rPr>
        <w:t xml:space="preserve">phối hợp với Công ty đấu giá hợp danh </w:t>
      </w:r>
      <w:r w:rsidR="00460F39" w:rsidRPr="00352861">
        <w:rPr>
          <w:rFonts w:ascii="Times New Roman" w:hAnsi="Times New Roman"/>
        </w:rPr>
        <w:t>Số 2 STC</w:t>
      </w:r>
      <w:r w:rsidR="00C443D5" w:rsidRPr="00352861">
        <w:rPr>
          <w:rFonts w:ascii="Times New Roman" w:hAnsi="Times New Roman"/>
        </w:rPr>
        <w:t xml:space="preserve"> tổ chức đấu giá </w:t>
      </w:r>
      <w:r w:rsidR="00F04BA4" w:rsidRPr="00352861">
        <w:rPr>
          <w:rFonts w:ascii="Times New Roman" w:hAnsi="Times New Roman"/>
        </w:rPr>
        <w:t>Quyền sử dụng đất ở gồm 43 lô đất tại Khu dân cư khu vực Ruộng Cà, phường Hương Trà, thành phố Huế</w:t>
      </w:r>
      <w:r w:rsidR="00C443D5" w:rsidRPr="00352861">
        <w:rPr>
          <w:rFonts w:ascii="Times New Roman" w:hAnsi="Times New Roman"/>
        </w:rPr>
        <w:t>, cụ thể như sau:</w:t>
      </w:r>
    </w:p>
    <w:p w:rsidR="00A93590" w:rsidRPr="00352861" w:rsidRDefault="00C97FD3" w:rsidP="00350EFD">
      <w:pPr>
        <w:spacing w:before="40" w:after="40"/>
        <w:ind w:firstLine="561"/>
        <w:jc w:val="both"/>
        <w:rPr>
          <w:b/>
          <w:sz w:val="28"/>
          <w:szCs w:val="28"/>
        </w:rPr>
      </w:pPr>
      <w:r w:rsidRPr="00352861">
        <w:rPr>
          <w:b/>
          <w:sz w:val="28"/>
          <w:szCs w:val="28"/>
        </w:rPr>
        <w:t>1</w:t>
      </w:r>
      <w:r w:rsidR="00C443D5" w:rsidRPr="00352861">
        <w:rPr>
          <w:b/>
          <w:sz w:val="28"/>
          <w:szCs w:val="28"/>
        </w:rPr>
        <w:t xml:space="preserve">. </w:t>
      </w:r>
      <w:r w:rsidR="00595555" w:rsidRPr="00352861">
        <w:rPr>
          <w:b/>
          <w:sz w:val="28"/>
          <w:szCs w:val="28"/>
        </w:rPr>
        <w:t xml:space="preserve">Tên tài sản đấu giá, </w:t>
      </w:r>
      <w:r w:rsidR="00DC3C95" w:rsidRPr="00352861">
        <w:rPr>
          <w:b/>
          <w:sz w:val="28"/>
          <w:szCs w:val="28"/>
        </w:rPr>
        <w:t xml:space="preserve">giá khởi điểm, tiền đặt trước, bước giá, </w:t>
      </w:r>
      <w:r w:rsidR="00DC3C95" w:rsidRPr="00352861">
        <w:rPr>
          <w:b/>
          <w:sz w:val="28"/>
          <w:szCs w:val="28"/>
          <w:bdr w:val="none" w:sz="0" w:space="0" w:color="auto" w:frame="1"/>
          <w:lang w:val="nl-NL"/>
        </w:rPr>
        <w:t>tiền mua hồ sơ mời tham gia đấu giá,</w:t>
      </w:r>
      <w:r w:rsidR="00595555" w:rsidRPr="00352861">
        <w:rPr>
          <w:b/>
          <w:sz w:val="28"/>
          <w:szCs w:val="28"/>
        </w:rPr>
        <w:t xml:space="preserve"> giấy tờ về quyền sở hữu, quyền sử dụng đối với tài sản đấu giá:</w:t>
      </w:r>
    </w:p>
    <w:p w:rsidR="00F04BA4" w:rsidRPr="00352861" w:rsidRDefault="00F04BA4" w:rsidP="00350EFD">
      <w:pPr>
        <w:spacing w:before="40" w:after="40"/>
        <w:ind w:firstLine="561"/>
        <w:jc w:val="both"/>
        <w:rPr>
          <w:b/>
          <w:sz w:val="28"/>
          <w:szCs w:val="28"/>
        </w:rPr>
      </w:pPr>
      <w:r w:rsidRPr="00352861">
        <w:rPr>
          <w:b/>
          <w:sz w:val="28"/>
          <w:szCs w:val="28"/>
        </w:rPr>
        <w:t xml:space="preserve">1.1. </w:t>
      </w:r>
      <w:r w:rsidR="00A904FF" w:rsidRPr="00352861">
        <w:rPr>
          <w:b/>
          <w:sz w:val="28"/>
          <w:szCs w:val="28"/>
        </w:rPr>
        <w:t>T</w:t>
      </w:r>
      <w:r w:rsidRPr="00352861">
        <w:rPr>
          <w:b/>
          <w:sz w:val="28"/>
          <w:szCs w:val="28"/>
        </w:rPr>
        <w:t xml:space="preserve">ài sản đấu giá, giá khởi điểm, tiền đặt trước, bước giá, </w:t>
      </w:r>
      <w:r w:rsidR="00A904FF" w:rsidRPr="00352861">
        <w:rPr>
          <w:b/>
          <w:sz w:val="28"/>
          <w:szCs w:val="28"/>
        </w:rPr>
        <w:t>chi tiết từng thửa đất:</w:t>
      </w:r>
    </w:p>
    <w:p w:rsidR="00F04BA4" w:rsidRPr="00352861" w:rsidRDefault="00F04BA4" w:rsidP="00350EFD">
      <w:pPr>
        <w:spacing w:before="40" w:after="40"/>
        <w:ind w:firstLine="567"/>
        <w:jc w:val="both"/>
        <w:rPr>
          <w:sz w:val="28"/>
          <w:szCs w:val="28"/>
        </w:rPr>
      </w:pPr>
      <w:r w:rsidRPr="00352861">
        <w:rPr>
          <w:sz w:val="28"/>
          <w:szCs w:val="28"/>
        </w:rPr>
        <w:t xml:space="preserve">- Tên quỹ đất: Quyền sử dụng đất ở gồm 43 lô đất tại Khu dân cư khu vực Ruộng Cà, phường Hương Trà, thành phố Huế </w:t>
      </w:r>
    </w:p>
    <w:p w:rsidR="00F04BA4" w:rsidRPr="00352861" w:rsidRDefault="00F04BA4" w:rsidP="00350EFD">
      <w:pPr>
        <w:spacing w:before="40" w:after="40"/>
        <w:ind w:firstLine="567"/>
        <w:jc w:val="both"/>
        <w:rPr>
          <w:sz w:val="28"/>
          <w:szCs w:val="28"/>
        </w:rPr>
      </w:pPr>
      <w:r w:rsidRPr="00352861">
        <w:rPr>
          <w:sz w:val="28"/>
          <w:szCs w:val="28"/>
        </w:rPr>
        <w:t>- Mục đích sử dụng đất: Đất ở tại đô thị (ODT).</w:t>
      </w:r>
    </w:p>
    <w:p w:rsidR="00F04BA4" w:rsidRPr="00352861" w:rsidRDefault="00F04BA4" w:rsidP="00350EFD">
      <w:pPr>
        <w:spacing w:before="40" w:after="40"/>
        <w:ind w:firstLine="567"/>
        <w:jc w:val="both"/>
        <w:rPr>
          <w:sz w:val="28"/>
          <w:szCs w:val="28"/>
        </w:rPr>
      </w:pPr>
      <w:r w:rsidRPr="00352861">
        <w:rPr>
          <w:sz w:val="28"/>
          <w:szCs w:val="28"/>
        </w:rPr>
        <w:t>- Thời hạn sử dụng đất: lâu dài;</w:t>
      </w:r>
    </w:p>
    <w:p w:rsidR="00F04BA4" w:rsidRPr="00352861" w:rsidRDefault="00F04BA4" w:rsidP="00350EFD">
      <w:pPr>
        <w:spacing w:before="40" w:after="40"/>
        <w:ind w:firstLine="567"/>
        <w:jc w:val="both"/>
        <w:rPr>
          <w:sz w:val="28"/>
          <w:szCs w:val="28"/>
        </w:rPr>
      </w:pPr>
      <w:r w:rsidRPr="00352861">
        <w:rPr>
          <w:sz w:val="28"/>
          <w:szCs w:val="28"/>
        </w:rPr>
        <w:t>- Hạ tầng kỹ thuật gắn liền với đất: khu đất được đầu tư hạ tầng theo dự án đã được phê duyệt; không có tài sản trên đất.</w:t>
      </w:r>
    </w:p>
    <w:p w:rsidR="00F04BA4" w:rsidRPr="00352861" w:rsidRDefault="00F04BA4" w:rsidP="00350EFD">
      <w:pPr>
        <w:spacing w:before="40" w:after="40"/>
        <w:ind w:firstLine="567"/>
        <w:jc w:val="both"/>
        <w:rPr>
          <w:sz w:val="28"/>
          <w:szCs w:val="28"/>
        </w:rPr>
      </w:pPr>
      <w:r w:rsidRPr="00352861">
        <w:rPr>
          <w:sz w:val="28"/>
          <w:szCs w:val="28"/>
        </w:rPr>
        <w:t>- Hình thức sử dụng đất: nhà nước giao đất có thu tiền sử dụng đất thông qua đấu giá giao quyền sử dụng đất.</w:t>
      </w:r>
    </w:p>
    <w:p w:rsidR="00F04BA4" w:rsidRPr="00352861" w:rsidRDefault="00F04BA4" w:rsidP="00350EFD">
      <w:pPr>
        <w:spacing w:before="40" w:after="40"/>
        <w:ind w:firstLine="567"/>
        <w:jc w:val="both"/>
        <w:rPr>
          <w:sz w:val="28"/>
          <w:szCs w:val="28"/>
        </w:rPr>
      </w:pPr>
      <w:r w:rsidRPr="00352861">
        <w:rPr>
          <w:sz w:val="28"/>
          <w:szCs w:val="28"/>
        </w:rPr>
        <w:t>- Nơi có tài sản đấu giá: tại Khu dân cư khu vực Ruộng Cà, phường Hương Trà, thành phố Huế.</w:t>
      </w:r>
    </w:p>
    <w:p w:rsidR="008B46F0" w:rsidRPr="00352861" w:rsidRDefault="008B46F0" w:rsidP="00350EFD">
      <w:pPr>
        <w:spacing w:before="40" w:after="40"/>
        <w:ind w:firstLine="567"/>
        <w:jc w:val="both"/>
        <w:rPr>
          <w:sz w:val="28"/>
          <w:szCs w:val="28"/>
        </w:rPr>
      </w:pPr>
      <w:r w:rsidRPr="00352861">
        <w:rPr>
          <w:sz w:val="28"/>
          <w:szCs w:val="28"/>
        </w:rPr>
        <w:t xml:space="preserve">- </w:t>
      </w:r>
      <w:r w:rsidR="009010AB" w:rsidRPr="00352861">
        <w:rPr>
          <w:sz w:val="28"/>
          <w:szCs w:val="28"/>
        </w:rPr>
        <w:t>Phương án kiến trúc:</w:t>
      </w:r>
    </w:p>
    <w:p w:rsidR="008B46F0" w:rsidRPr="00352861" w:rsidRDefault="008B46F0" w:rsidP="00350EFD">
      <w:pPr>
        <w:spacing w:before="40" w:after="40"/>
        <w:ind w:firstLine="567"/>
        <w:jc w:val="both"/>
        <w:rPr>
          <w:sz w:val="28"/>
          <w:szCs w:val="28"/>
        </w:rPr>
      </w:pPr>
      <w:r w:rsidRPr="00352861">
        <w:rPr>
          <w:sz w:val="28"/>
          <w:szCs w:val="28"/>
        </w:rPr>
        <w:t>- Hình thức kiến trúc phù hợp với cảnh quan khu vực, đáp ứng nhu cầu sinh hoạt; hạn chế sử dụng mẫu nhà mái bằng, khuyến khích lợp mái ngói.</w:t>
      </w:r>
    </w:p>
    <w:p w:rsidR="008B46F0" w:rsidRPr="00352861" w:rsidRDefault="009010AB" w:rsidP="00350EFD">
      <w:pPr>
        <w:spacing w:before="40" w:after="40"/>
        <w:ind w:firstLine="567"/>
        <w:jc w:val="both"/>
        <w:rPr>
          <w:sz w:val="28"/>
          <w:szCs w:val="28"/>
        </w:rPr>
      </w:pPr>
      <w:r w:rsidRPr="00352861">
        <w:rPr>
          <w:sz w:val="28"/>
          <w:szCs w:val="28"/>
        </w:rPr>
        <w:t>- Cốt nền nhà (±</w:t>
      </w:r>
      <w:r w:rsidR="008B46F0" w:rsidRPr="00352861">
        <w:rPr>
          <w:sz w:val="28"/>
          <w:szCs w:val="28"/>
        </w:rPr>
        <w:t>0.000): So với cốt của tim mặt đường quy hoạch là +0,6m đối với đường chưa hoàn thiện hoặc so với cốt mặt via hè là +0,45m đối với đường đã đầu tư hoàn thiện.</w:t>
      </w:r>
    </w:p>
    <w:p w:rsidR="008B46F0" w:rsidRPr="00352861" w:rsidRDefault="008B46F0" w:rsidP="00350EFD">
      <w:pPr>
        <w:spacing w:before="40" w:after="40"/>
        <w:ind w:firstLine="567"/>
        <w:jc w:val="both"/>
        <w:rPr>
          <w:sz w:val="28"/>
          <w:szCs w:val="28"/>
        </w:rPr>
      </w:pPr>
      <w:r w:rsidRPr="00352861">
        <w:rPr>
          <w:sz w:val="28"/>
          <w:szCs w:val="28"/>
        </w:rPr>
        <w:t>- Chiều cao: Chiều cao nhà ở liền kế ≤ 20m; ≤ 5 tầng; tầng 1 cao 3,9m-4,2m so với cốt nền nhà; tầng 2 cao 3,3m-3,6m; từ tầng 3 trờ đi cao 3,0m-3,3m.</w:t>
      </w:r>
    </w:p>
    <w:p w:rsidR="008B46F0" w:rsidRPr="00352861" w:rsidRDefault="008B46F0" w:rsidP="00350EFD">
      <w:pPr>
        <w:spacing w:before="40" w:after="40"/>
        <w:ind w:firstLine="567"/>
        <w:jc w:val="both"/>
        <w:rPr>
          <w:sz w:val="28"/>
          <w:szCs w:val="28"/>
        </w:rPr>
      </w:pPr>
      <w:r w:rsidRPr="00352861">
        <w:rPr>
          <w:sz w:val="28"/>
          <w:szCs w:val="28"/>
        </w:rPr>
        <w:t>- Chỉ giới xây dựng (khoản lùi xây dựng so với chỉ giới đường đỏ):</w:t>
      </w:r>
    </w:p>
    <w:p w:rsidR="008B46F0" w:rsidRPr="00352861" w:rsidRDefault="008B46F0" w:rsidP="00350EFD">
      <w:pPr>
        <w:spacing w:before="40" w:after="40"/>
        <w:ind w:firstLine="567"/>
        <w:jc w:val="both"/>
        <w:rPr>
          <w:sz w:val="28"/>
          <w:szCs w:val="28"/>
        </w:rPr>
      </w:pPr>
      <w:r w:rsidRPr="00352861">
        <w:rPr>
          <w:sz w:val="28"/>
          <w:szCs w:val="28"/>
        </w:rPr>
        <w:t>+ Đường hiện trạng phía Tây Nam khu quy hoạch: Lùi 2,5m.</w:t>
      </w:r>
    </w:p>
    <w:p w:rsidR="00751A9F" w:rsidRPr="00352861" w:rsidRDefault="008B46F0" w:rsidP="00350EFD">
      <w:pPr>
        <w:spacing w:before="40" w:after="40"/>
        <w:ind w:firstLine="567"/>
        <w:jc w:val="both"/>
        <w:rPr>
          <w:sz w:val="28"/>
          <w:szCs w:val="28"/>
        </w:rPr>
      </w:pPr>
      <w:r w:rsidRPr="00352861">
        <w:rPr>
          <w:sz w:val="28"/>
          <w:szCs w:val="28"/>
        </w:rPr>
        <w:t>+ Đường quy hoạch số 01, số 02, số 03, số 04, số 05, số 06, số 07, số 08, số</w:t>
      </w:r>
      <w:r w:rsidR="00AC36A8" w:rsidRPr="00352861">
        <w:rPr>
          <w:sz w:val="28"/>
          <w:szCs w:val="28"/>
        </w:rPr>
        <w:t xml:space="preserve"> </w:t>
      </w:r>
      <w:r w:rsidRPr="00352861">
        <w:rPr>
          <w:sz w:val="28"/>
          <w:szCs w:val="28"/>
        </w:rPr>
        <w:t>09: Lùi 3,0m.</w:t>
      </w:r>
    </w:p>
    <w:p w:rsidR="00751A9F" w:rsidRPr="00352861" w:rsidRDefault="00751A9F" w:rsidP="00350EFD">
      <w:pPr>
        <w:spacing w:before="40" w:after="40"/>
        <w:ind w:firstLine="567"/>
        <w:jc w:val="both"/>
        <w:rPr>
          <w:i/>
          <w:sz w:val="28"/>
          <w:szCs w:val="28"/>
        </w:rPr>
      </w:pPr>
      <w:r w:rsidRPr="00352861">
        <w:rPr>
          <w:i/>
          <w:sz w:val="28"/>
          <w:szCs w:val="28"/>
        </w:rPr>
        <w:t>(Chi tiết theo Quyết định 817/QĐ-UBND ngày 27/03/2025 của UBND thị xã Hương Trà về việc giao đất cho Trung tâm PTQĐ thị xã Hương Trà để quản lý tại khu dân cư khu vực Ruộng Cà, phường Hương Văn, thị xã Hương Trà, thành phố Huế)</w:t>
      </w:r>
    </w:p>
    <w:tbl>
      <w:tblPr>
        <w:tblW w:w="9630" w:type="dxa"/>
        <w:tblInd w:w="-185" w:type="dxa"/>
        <w:tblLayout w:type="fixed"/>
        <w:tblLook w:val="04A0" w:firstRow="1" w:lastRow="0" w:firstColumn="1" w:lastColumn="0" w:noHBand="0" w:noVBand="1"/>
      </w:tblPr>
      <w:tblGrid>
        <w:gridCol w:w="540"/>
        <w:gridCol w:w="630"/>
        <w:gridCol w:w="630"/>
        <w:gridCol w:w="630"/>
        <w:gridCol w:w="1530"/>
        <w:gridCol w:w="720"/>
        <w:gridCol w:w="1080"/>
        <w:gridCol w:w="1440"/>
        <w:gridCol w:w="1260"/>
        <w:gridCol w:w="1170"/>
      </w:tblGrid>
      <w:tr w:rsidR="00352861" w:rsidRPr="00352861" w:rsidTr="00BB67AE">
        <w:trPr>
          <w:trHeight w:val="810"/>
          <w:tblHeader/>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lastRenderedPageBreak/>
              <w:t>STT</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Ký hiệu</w:t>
            </w:r>
            <w:r w:rsidRPr="00352861">
              <w:rPr>
                <w:b/>
                <w:bCs/>
                <w:sz w:val="20"/>
                <w:szCs w:val="20"/>
              </w:rPr>
              <w:br/>
              <w:t xml:space="preserve"> lô đất</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 xml:space="preserve">Số thửa </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Tờ bản đồ</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Khu vực - vị trí</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 xml:space="preserve"> Diện tích</w:t>
            </w:r>
            <w:r w:rsidRPr="00352861">
              <w:rPr>
                <w:b/>
                <w:bCs/>
                <w:sz w:val="20"/>
                <w:szCs w:val="20"/>
              </w:rPr>
              <w:br/>
              <w:t xml:space="preserve">(m²)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Giá khởi điểm  (đồng/m</w:t>
            </w:r>
            <w:r w:rsidRPr="00352861">
              <w:rPr>
                <w:b/>
                <w:bCs/>
                <w:sz w:val="20"/>
                <w:szCs w:val="20"/>
                <w:vertAlign w:val="superscript"/>
              </w:rPr>
              <w:t>2</w:t>
            </w:r>
            <w:r w:rsidRPr="00352861">
              <w:rPr>
                <w:b/>
                <w:bCs/>
                <w:sz w:val="20"/>
                <w:szCs w:val="20"/>
              </w:rPr>
              <w:t xml:space="preserve">)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 xml:space="preserve">Giá khởi điểm </w:t>
            </w:r>
            <w:r w:rsidRPr="00352861">
              <w:rPr>
                <w:b/>
                <w:bCs/>
                <w:sz w:val="20"/>
                <w:szCs w:val="20"/>
              </w:rPr>
              <w:br/>
              <w:t xml:space="preserve"> (đồng/lô)</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center"/>
              <w:rPr>
                <w:b/>
                <w:bCs/>
                <w:sz w:val="20"/>
                <w:szCs w:val="20"/>
              </w:rPr>
            </w:pPr>
            <w:r w:rsidRPr="00352861">
              <w:rPr>
                <w:b/>
                <w:bCs/>
                <w:sz w:val="20"/>
                <w:szCs w:val="20"/>
              </w:rPr>
              <w:t>Tiền đặt trước (đồng/lô)</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b/>
                <w:bCs/>
                <w:sz w:val="20"/>
                <w:szCs w:val="20"/>
              </w:rPr>
            </w:pPr>
            <w:r w:rsidRPr="00352861">
              <w:rPr>
                <w:b/>
                <w:bCs/>
                <w:sz w:val="20"/>
                <w:szCs w:val="20"/>
              </w:rPr>
              <w:t>Bước giá (đồng/lô)</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136,9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684.500.000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136.900.000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149,9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749.700.000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149.940.000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190,0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949.850.000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189.970.000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6</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491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81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7</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 xml:space="preserve">Vị trí 1, hai mặt tiền đường quy hoạch 12,0m </w:t>
            </w:r>
            <w:r w:rsidRPr="00352861">
              <w:rPr>
                <w:sz w:val="20"/>
                <w:szCs w:val="20"/>
              </w:rPr>
              <w:br/>
              <w:t xml:space="preserve">và đường quy hoạch 12,0m </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227,5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5.250.000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1.194.165.000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238.833.000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8</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219,0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1.095.000.000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219.000.000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9</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219,0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1.095.000.000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219.000.000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7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10</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A10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hai mặt tiền đường quy hoạch 16,5m và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227,5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6.250.000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1.421.625.000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284.325.000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11</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A11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479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170,0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1.020.000.000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204.000.000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76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12</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hai mặt tiền đường quy hoạch 12,0m và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269,4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5.250.000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1.414.560.000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282.912.000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5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174,1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870.400.000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174.080.000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14</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174,1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870.400.000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174.080.000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8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15</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hai mặt tiền đường quy hoạch 16,5m và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269,4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6.250.000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1.684.000.000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336.800.000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lastRenderedPageBreak/>
              <w:t>16</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840.000.000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168.000.000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17</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18</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19</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20</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21</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840.000.000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168.000.000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22</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840.000.000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168.000.000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23</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24</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25</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510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26</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960.000.000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192.000.000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27</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508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840.000.000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168.000.000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864"/>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28</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hai mặt tiền đường quy hoạch 16,5m và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272,5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6.300.000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1.716.813.000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343.362.000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29</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176,0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1.056.000.000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211.200.000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30</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C19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16,5m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176,0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1.056.000.000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211.200.000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81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31</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hai mặt tiền đường quy hoạch 16,5m và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272,5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6.250.000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1.703.187.500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340.637.000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lastRenderedPageBreak/>
              <w:t>32</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700.000.000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140.000.000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33</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34</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35</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524</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36</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525</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37</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526</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700.000.000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140.000.000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38</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C27</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700.000.000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140.000.000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39</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C28</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529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40</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C29</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41</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C30</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42</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C31</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160,0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800.000.000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160.000.000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63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43</w:t>
            </w:r>
          </w:p>
        </w:tc>
        <w:tc>
          <w:tcPr>
            <w:tcW w:w="6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center"/>
              <w:rPr>
                <w:sz w:val="20"/>
                <w:szCs w:val="20"/>
              </w:rPr>
            </w:pPr>
            <w:r w:rsidRPr="00352861">
              <w:rPr>
                <w:sz w:val="20"/>
                <w:szCs w:val="20"/>
              </w:rPr>
              <w:t>C32</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533</w:t>
            </w:r>
          </w:p>
        </w:tc>
        <w:tc>
          <w:tcPr>
            <w:tcW w:w="63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center"/>
              <w:rPr>
                <w:sz w:val="20"/>
                <w:szCs w:val="20"/>
              </w:rPr>
            </w:pPr>
            <w:r w:rsidRPr="00352861">
              <w:rPr>
                <w:sz w:val="20"/>
                <w:szCs w:val="20"/>
              </w:rPr>
              <w:t>137</w:t>
            </w:r>
          </w:p>
        </w:tc>
        <w:tc>
          <w:tcPr>
            <w:tcW w:w="153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both"/>
              <w:rPr>
                <w:sz w:val="20"/>
                <w:szCs w:val="20"/>
              </w:rPr>
            </w:pPr>
            <w:r w:rsidRPr="00352861">
              <w:rPr>
                <w:sz w:val="20"/>
                <w:szCs w:val="20"/>
              </w:rPr>
              <w:t>Vị trí 1, một mặt tiền đường quy hoạch 12,0m</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C85A4E" w:rsidP="00BB67AE">
            <w:pPr>
              <w:spacing w:before="40" w:after="40"/>
              <w:jc w:val="right"/>
              <w:rPr>
                <w:sz w:val="20"/>
                <w:szCs w:val="20"/>
              </w:rPr>
            </w:pPr>
            <w:r w:rsidRPr="00352861">
              <w:rPr>
                <w:sz w:val="20"/>
                <w:szCs w:val="20"/>
              </w:rPr>
              <w:t xml:space="preserve"> 140,0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5.000.000</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700.000.000</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sz w:val="20"/>
                <w:szCs w:val="20"/>
              </w:rPr>
            </w:pPr>
            <w:r w:rsidRPr="00352861">
              <w:rPr>
                <w:sz w:val="20"/>
                <w:szCs w:val="20"/>
              </w:rPr>
              <w:t>140.000.000</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20"/>
                <w:szCs w:val="20"/>
              </w:rPr>
            </w:pPr>
            <w:r w:rsidRPr="00352861">
              <w:rPr>
                <w:sz w:val="20"/>
                <w:szCs w:val="20"/>
              </w:rPr>
              <w:t>25.000.000</w:t>
            </w:r>
          </w:p>
        </w:tc>
      </w:tr>
      <w:tr w:rsidR="00352861" w:rsidRPr="00352861" w:rsidTr="00BB67AE">
        <w:trPr>
          <w:trHeight w:val="468"/>
        </w:trPr>
        <w:tc>
          <w:tcPr>
            <w:tcW w:w="396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C85A4E" w:rsidRPr="00352861" w:rsidRDefault="00C85A4E" w:rsidP="00BB67AE">
            <w:pPr>
              <w:spacing w:before="40" w:after="40"/>
              <w:jc w:val="center"/>
              <w:rPr>
                <w:b/>
                <w:bCs/>
                <w:sz w:val="19"/>
                <w:szCs w:val="19"/>
              </w:rPr>
            </w:pPr>
            <w:r w:rsidRPr="00352861">
              <w:rPr>
                <w:b/>
                <w:bCs/>
                <w:sz w:val="19"/>
                <w:szCs w:val="19"/>
              </w:rPr>
              <w:t>TỔNG CỘNG: 43 lô</w:t>
            </w:r>
          </w:p>
        </w:tc>
        <w:tc>
          <w:tcPr>
            <w:tcW w:w="720" w:type="dxa"/>
            <w:tcBorders>
              <w:top w:val="nil"/>
              <w:left w:val="nil"/>
              <w:bottom w:val="single" w:sz="4" w:space="0" w:color="auto"/>
              <w:right w:val="single" w:sz="4" w:space="0" w:color="auto"/>
            </w:tcBorders>
            <w:shd w:val="clear" w:color="000000" w:fill="FFFFFF"/>
            <w:vAlign w:val="center"/>
            <w:hideMark/>
          </w:tcPr>
          <w:p w:rsidR="00C85A4E" w:rsidRPr="00352861" w:rsidRDefault="00DA22B7" w:rsidP="00BB67AE">
            <w:pPr>
              <w:spacing w:before="40" w:after="40"/>
              <w:jc w:val="right"/>
              <w:rPr>
                <w:b/>
                <w:bCs/>
                <w:sz w:val="16"/>
                <w:szCs w:val="16"/>
              </w:rPr>
            </w:pPr>
            <w:r w:rsidRPr="00352861">
              <w:rPr>
                <w:b/>
                <w:bCs/>
                <w:sz w:val="16"/>
                <w:szCs w:val="16"/>
              </w:rPr>
              <w:t>7.483,8</w:t>
            </w:r>
            <w:r w:rsidR="00C85A4E" w:rsidRPr="00352861">
              <w:rP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sz w:val="19"/>
                <w:szCs w:val="19"/>
              </w:rPr>
            </w:pPr>
            <w:r w:rsidRPr="00352861">
              <w:rPr>
                <w:sz w:val="19"/>
                <w:szCs w:val="19"/>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C85A4E" w:rsidRPr="00352861" w:rsidRDefault="00DA22B7" w:rsidP="00BB67AE">
            <w:pPr>
              <w:spacing w:before="40" w:after="40"/>
              <w:jc w:val="right"/>
              <w:rPr>
                <w:b/>
                <w:bCs/>
                <w:sz w:val="19"/>
                <w:szCs w:val="19"/>
              </w:rPr>
            </w:pPr>
            <w:r w:rsidRPr="00352861">
              <w:rPr>
                <w:b/>
                <w:bCs/>
                <w:sz w:val="19"/>
                <w:szCs w:val="19"/>
              </w:rPr>
              <w:fldChar w:fldCharType="begin"/>
            </w:r>
            <w:r w:rsidRPr="00352861">
              <w:rPr>
                <w:b/>
                <w:bCs/>
                <w:sz w:val="19"/>
                <w:szCs w:val="19"/>
              </w:rPr>
              <w:instrText xml:space="preserve"> =SUM(ABOVE) </w:instrText>
            </w:r>
            <w:r w:rsidRPr="00352861">
              <w:rPr>
                <w:b/>
                <w:bCs/>
                <w:sz w:val="19"/>
                <w:szCs w:val="19"/>
              </w:rPr>
              <w:fldChar w:fldCharType="separate"/>
            </w:r>
            <w:r w:rsidRPr="00352861">
              <w:rPr>
                <w:b/>
                <w:bCs/>
                <w:noProof/>
                <w:sz w:val="19"/>
                <w:szCs w:val="19"/>
              </w:rPr>
              <w:t>41.221.200.500</w:t>
            </w:r>
            <w:r w:rsidRPr="00352861">
              <w:rPr>
                <w:b/>
                <w:bCs/>
                <w:sz w:val="19"/>
                <w:szCs w:val="19"/>
              </w:rPr>
              <w:fldChar w:fldCharType="end"/>
            </w:r>
          </w:p>
        </w:tc>
        <w:tc>
          <w:tcPr>
            <w:tcW w:w="1260" w:type="dxa"/>
            <w:tcBorders>
              <w:top w:val="single" w:sz="4" w:space="0" w:color="auto"/>
              <w:left w:val="nil"/>
              <w:bottom w:val="single" w:sz="4" w:space="0" w:color="auto"/>
              <w:right w:val="single" w:sz="4" w:space="0" w:color="auto"/>
            </w:tcBorders>
            <w:shd w:val="clear" w:color="000000" w:fill="FFFFFF"/>
            <w:vAlign w:val="center"/>
          </w:tcPr>
          <w:p w:rsidR="00C85A4E" w:rsidRPr="00352861" w:rsidRDefault="00C85A4E" w:rsidP="00BB67AE">
            <w:pPr>
              <w:spacing w:before="40" w:after="40"/>
              <w:jc w:val="right"/>
              <w:rPr>
                <w:b/>
                <w:bCs/>
                <w:sz w:val="18"/>
                <w:szCs w:val="18"/>
              </w:rPr>
            </w:pPr>
            <w:r w:rsidRPr="00352861">
              <w:rPr>
                <w:b/>
                <w:bCs/>
                <w:sz w:val="18"/>
                <w:szCs w:val="18"/>
              </w:rPr>
              <w:fldChar w:fldCharType="begin"/>
            </w:r>
            <w:r w:rsidRPr="00352861">
              <w:rPr>
                <w:b/>
                <w:bCs/>
                <w:sz w:val="18"/>
                <w:szCs w:val="18"/>
              </w:rPr>
              <w:instrText xml:space="preserve"> =SUM(ABOVE) </w:instrText>
            </w:r>
            <w:r w:rsidRPr="00352861">
              <w:rPr>
                <w:b/>
                <w:bCs/>
                <w:sz w:val="18"/>
                <w:szCs w:val="18"/>
              </w:rPr>
              <w:fldChar w:fldCharType="separate"/>
            </w:r>
            <w:r w:rsidRPr="00352861">
              <w:rPr>
                <w:b/>
                <w:bCs/>
                <w:noProof/>
                <w:sz w:val="18"/>
                <w:szCs w:val="18"/>
              </w:rPr>
              <w:t>8.244.239.000</w:t>
            </w:r>
            <w:r w:rsidRPr="00352861">
              <w:rPr>
                <w:b/>
                <w:bCs/>
                <w:sz w:val="18"/>
                <w:szCs w:val="18"/>
              </w:rPr>
              <w:fldChar w:fldCharType="end"/>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rsidR="00C85A4E" w:rsidRPr="00352861" w:rsidRDefault="00C85A4E" w:rsidP="00BB67AE">
            <w:pPr>
              <w:spacing w:before="40" w:after="40"/>
              <w:jc w:val="right"/>
              <w:rPr>
                <w:b/>
                <w:bCs/>
                <w:sz w:val="18"/>
                <w:szCs w:val="18"/>
              </w:rPr>
            </w:pPr>
            <w:r w:rsidRPr="00352861">
              <w:rPr>
                <w:b/>
                <w:bCs/>
                <w:sz w:val="18"/>
                <w:szCs w:val="18"/>
              </w:rPr>
              <w:t> </w:t>
            </w:r>
          </w:p>
        </w:tc>
      </w:tr>
    </w:tbl>
    <w:p w:rsidR="00F04BA4" w:rsidRPr="00352861" w:rsidRDefault="00F04BA4" w:rsidP="00C85A4E">
      <w:pPr>
        <w:spacing w:before="40" w:after="40"/>
        <w:ind w:firstLine="567"/>
        <w:jc w:val="both"/>
        <w:rPr>
          <w:sz w:val="28"/>
          <w:szCs w:val="28"/>
        </w:rPr>
      </w:pPr>
      <w:r w:rsidRPr="00352861">
        <w:rPr>
          <w:sz w:val="28"/>
          <w:szCs w:val="28"/>
        </w:rPr>
        <w:t>- Giá khởi điểm này chưa bao gồm lệ phí trước bạ về đất và các khoản phí, lệ phí khác theo quy định. Người trúng đấu giá khi nộp tiền sử dụng đất vào Ngân sách Nhà nước cùng với thực hiện nộp lệ phí trước bạ về đất theo mức giá trúng đấu và tỷ lệ quy định.</w:t>
      </w:r>
    </w:p>
    <w:p w:rsidR="00F04BA4" w:rsidRPr="00352861" w:rsidRDefault="00F04BA4" w:rsidP="00350EFD">
      <w:pPr>
        <w:spacing w:before="40" w:after="40"/>
        <w:ind w:firstLine="567"/>
        <w:jc w:val="both"/>
        <w:rPr>
          <w:sz w:val="28"/>
          <w:szCs w:val="28"/>
        </w:rPr>
      </w:pPr>
      <w:r w:rsidRPr="00352861">
        <w:rPr>
          <w:sz w:val="28"/>
          <w:szCs w:val="28"/>
        </w:rPr>
        <w:t>- Bước giá là mức chênh lệch tối thiểu giữa lần trả giá sau so với lần trả giá trước liền kề và được áp dụng từ vòng đấu giá thứ 02 trở đi.</w:t>
      </w:r>
    </w:p>
    <w:p w:rsidR="00A904FF" w:rsidRPr="00352861" w:rsidRDefault="00A904FF" w:rsidP="00350EFD">
      <w:pPr>
        <w:pStyle w:val="NormalWeb"/>
        <w:shd w:val="clear" w:color="auto" w:fill="FFFFFF"/>
        <w:spacing w:before="40" w:beforeAutospacing="0" w:after="40" w:afterAutospacing="0"/>
        <w:ind w:firstLine="562"/>
        <w:jc w:val="both"/>
        <w:textAlignment w:val="baseline"/>
        <w:rPr>
          <w:sz w:val="28"/>
          <w:szCs w:val="28"/>
          <w:bdr w:val="none" w:sz="0" w:space="0" w:color="auto" w:frame="1"/>
          <w:lang w:val="nl-NL"/>
        </w:rPr>
      </w:pPr>
      <w:r w:rsidRPr="00352861">
        <w:rPr>
          <w:b/>
          <w:sz w:val="28"/>
          <w:szCs w:val="28"/>
          <w:bdr w:val="none" w:sz="0" w:space="0" w:color="auto" w:frame="1"/>
          <w:lang w:val="nl-NL"/>
        </w:rPr>
        <w:t xml:space="preserve">1.2. </w:t>
      </w:r>
      <w:r w:rsidR="00F04BA4" w:rsidRPr="00352861">
        <w:rPr>
          <w:b/>
          <w:sz w:val="28"/>
          <w:szCs w:val="28"/>
          <w:bdr w:val="none" w:sz="0" w:space="0" w:color="auto" w:frame="1"/>
          <w:lang w:val="nl-NL"/>
        </w:rPr>
        <w:t>Tiền mua hồ sơ mời tham gia đấu giá:</w:t>
      </w:r>
      <w:r w:rsidR="00F04BA4" w:rsidRPr="00352861">
        <w:rPr>
          <w:sz w:val="28"/>
          <w:szCs w:val="28"/>
          <w:bdr w:val="none" w:sz="0" w:space="0" w:color="auto" w:frame="1"/>
          <w:lang w:val="nl-NL"/>
        </w:rPr>
        <w:t xml:space="preserve"> </w:t>
      </w:r>
    </w:p>
    <w:p w:rsidR="00F04BA4" w:rsidRPr="00352861" w:rsidRDefault="00A904FF" w:rsidP="00350EFD">
      <w:pPr>
        <w:pStyle w:val="NormalWeb"/>
        <w:shd w:val="clear" w:color="auto" w:fill="FFFFFF"/>
        <w:spacing w:before="40" w:beforeAutospacing="0" w:after="40" w:afterAutospacing="0"/>
        <w:ind w:firstLine="562"/>
        <w:jc w:val="both"/>
        <w:textAlignment w:val="baseline"/>
        <w:rPr>
          <w:sz w:val="28"/>
          <w:szCs w:val="28"/>
          <w:lang w:val="nl-NL"/>
        </w:rPr>
      </w:pPr>
      <w:r w:rsidRPr="00352861">
        <w:rPr>
          <w:sz w:val="28"/>
          <w:szCs w:val="28"/>
          <w:bdr w:val="none" w:sz="0" w:space="0" w:color="auto" w:frame="1"/>
          <w:lang w:val="nl-NL"/>
        </w:rPr>
        <w:t xml:space="preserve">+ Các lô đất có giá khởi điểm dưới 01 tỷ đồng: </w:t>
      </w:r>
      <w:r w:rsidR="00F04BA4" w:rsidRPr="00352861">
        <w:rPr>
          <w:sz w:val="28"/>
          <w:szCs w:val="28"/>
          <w:lang w:val="nl-NL"/>
        </w:rPr>
        <w:t>100.000 đồng/hồ sơ/lô.</w:t>
      </w:r>
    </w:p>
    <w:p w:rsidR="00A904FF" w:rsidRPr="00352861" w:rsidRDefault="00A904FF" w:rsidP="00350EFD">
      <w:pPr>
        <w:pStyle w:val="NormalWeb"/>
        <w:shd w:val="clear" w:color="auto" w:fill="FFFFFF"/>
        <w:spacing w:before="40" w:beforeAutospacing="0" w:after="40" w:afterAutospacing="0"/>
        <w:ind w:firstLine="562"/>
        <w:jc w:val="both"/>
        <w:textAlignment w:val="baseline"/>
        <w:rPr>
          <w:sz w:val="28"/>
          <w:szCs w:val="28"/>
          <w:bdr w:val="none" w:sz="0" w:space="0" w:color="auto" w:frame="1"/>
          <w:lang w:val="nl-NL"/>
        </w:rPr>
      </w:pPr>
      <w:r w:rsidRPr="00352861">
        <w:rPr>
          <w:sz w:val="28"/>
          <w:szCs w:val="28"/>
          <w:bdr w:val="none" w:sz="0" w:space="0" w:color="auto" w:frame="1"/>
          <w:lang w:val="nl-NL"/>
        </w:rPr>
        <w:t xml:space="preserve">+ Các lô đất có giá khởi điểm từ 01 tỷ đồng đến dưới 05 tỷ đồng: </w:t>
      </w:r>
      <w:r w:rsidRPr="00352861">
        <w:rPr>
          <w:sz w:val="28"/>
          <w:szCs w:val="28"/>
          <w:lang w:val="nl-NL"/>
        </w:rPr>
        <w:t>200.000 đồng/hồ sơ/lô.</w:t>
      </w:r>
    </w:p>
    <w:p w:rsidR="00F04BA4" w:rsidRPr="00352861" w:rsidRDefault="00A904FF" w:rsidP="001F5A13">
      <w:pPr>
        <w:spacing w:before="60" w:after="60"/>
        <w:ind w:firstLine="567"/>
        <w:jc w:val="both"/>
        <w:rPr>
          <w:b/>
          <w:sz w:val="28"/>
          <w:szCs w:val="28"/>
          <w:lang w:val="af-ZA"/>
        </w:rPr>
      </w:pPr>
      <w:r w:rsidRPr="00352861">
        <w:rPr>
          <w:b/>
          <w:sz w:val="28"/>
          <w:szCs w:val="28"/>
        </w:rPr>
        <w:lastRenderedPageBreak/>
        <w:t>1.3</w:t>
      </w:r>
      <w:r w:rsidR="00DC3C95" w:rsidRPr="00352861">
        <w:rPr>
          <w:b/>
          <w:sz w:val="28"/>
          <w:szCs w:val="28"/>
        </w:rPr>
        <w:t>. Giấy tờ pháp lý về quyền sở hữu, quyền sử dụng đối với tài sản đấu giá:</w:t>
      </w:r>
      <w:r w:rsidR="001F5A13" w:rsidRPr="00352861">
        <w:rPr>
          <w:b/>
          <w:sz w:val="28"/>
          <w:szCs w:val="28"/>
        </w:rPr>
        <w:t xml:space="preserve"> </w:t>
      </w:r>
      <w:r w:rsidR="00F04BA4" w:rsidRPr="00352861">
        <w:rPr>
          <w:sz w:val="28"/>
          <w:szCs w:val="28"/>
        </w:rPr>
        <w:t xml:space="preserve">Quyết định 817/QĐ-UBND ngày 27/03/2025 của UBND thị xã Hương Trà về việc giao đất cho Trung tâm PTQĐ thị xã Hương Trà để quản lý tại khu dân cư khu vực Ruộng Cà, phường Hương Văn, thị xã Hương Trà, thành phố Huế; Quyết định số 154/QĐ-UBND ngày 12 tháng 02 năm 2026 của Chủ tịch Uỷ ban nhân dân phường Hương Trà về việc phê duyệt giá khởi điểm để đấu giá quyền sử dụng đất ở tại 04 khu đất trên địa bàn phường Hương Trà, thành phố Huế; Quyết định số 227/QĐ-UBND ngày 04 tháng 02 năm 2026 của Chủ tịch UBND phường Hương Trà về việc phê duyệt giá khởi điểm đấu giá quyền sử dụng đất ở tại 04 khu đất trên địa bàn phường Hương Trà, thành phố Huế; Quyết định số 211/QĐ-UBND ngày 06 tháng 3 năm 2026 của UBND phường Hương Trà về việc phê duyệt đấu giá quyền sử dụng đất ở tại 04 khu đất trên địa bàn phường Hương Trà, thành phố Huế; Thông báo về việc lựa chọn đơn vị tổ chức hành nghề đấu giá tài sản số 137/TB-BQLDAKV2 ngày 13 tháng 03 năm 2026 của Ban Quản lý </w:t>
      </w:r>
      <w:r w:rsidR="001F5A13" w:rsidRPr="00352861">
        <w:rPr>
          <w:sz w:val="28"/>
          <w:szCs w:val="28"/>
        </w:rPr>
        <w:t>dự án Đầu tư xây dựng Khu vực 2; Quyết định số 98/QĐ-UBND ngày 27 tháng 01 năm 2026 của UBND phường Hương Trà về việc phê duyệt Phương án đấu giá quyền sử dụng đất ở tại 04 khu đất trên địa bàn phường Hương Trà, thành phố Huế.</w:t>
      </w:r>
    </w:p>
    <w:p w:rsidR="003759D8" w:rsidRPr="00352861" w:rsidRDefault="00C97FD3" w:rsidP="00350EFD">
      <w:pPr>
        <w:spacing w:before="40" w:after="40"/>
        <w:ind w:firstLine="567"/>
        <w:jc w:val="both"/>
        <w:rPr>
          <w:b/>
          <w:sz w:val="28"/>
          <w:szCs w:val="28"/>
          <w:lang w:val="vi-VN"/>
        </w:rPr>
      </w:pPr>
      <w:r w:rsidRPr="00352861">
        <w:rPr>
          <w:b/>
          <w:sz w:val="28"/>
          <w:szCs w:val="28"/>
          <w:lang w:val="vi-VN"/>
        </w:rPr>
        <w:t>3</w:t>
      </w:r>
      <w:r w:rsidR="00C443D5" w:rsidRPr="00352861">
        <w:rPr>
          <w:b/>
          <w:sz w:val="28"/>
          <w:szCs w:val="28"/>
          <w:lang w:val="vi-VN"/>
        </w:rPr>
        <w:t xml:space="preserve">. </w:t>
      </w:r>
      <w:r w:rsidR="00121356" w:rsidRPr="00352861">
        <w:rPr>
          <w:b/>
          <w:sz w:val="28"/>
          <w:szCs w:val="28"/>
          <w:lang w:val="vi-VN"/>
        </w:rPr>
        <w:t>Đối tượng</w:t>
      </w:r>
      <w:r w:rsidRPr="00352861">
        <w:rPr>
          <w:b/>
          <w:sz w:val="28"/>
          <w:szCs w:val="28"/>
          <w:lang w:val="vi-VN"/>
        </w:rPr>
        <w:t xml:space="preserve"> được tham gia đấu giá</w:t>
      </w:r>
      <w:r w:rsidR="00C443D5" w:rsidRPr="00352861">
        <w:rPr>
          <w:b/>
          <w:sz w:val="28"/>
          <w:szCs w:val="28"/>
          <w:lang w:val="vi-VN"/>
        </w:rPr>
        <w:t>:</w:t>
      </w:r>
    </w:p>
    <w:p w:rsidR="00DC3C95" w:rsidRPr="00352861" w:rsidRDefault="00DC3C95" w:rsidP="00350EFD">
      <w:pPr>
        <w:pStyle w:val="BodyTextIndent"/>
        <w:spacing w:before="40" w:after="40"/>
        <w:ind w:left="0" w:firstLine="567"/>
        <w:jc w:val="both"/>
        <w:rPr>
          <w:rFonts w:ascii="Times New Roman" w:hAnsi="Times New Roman"/>
          <w:sz w:val="28"/>
          <w:szCs w:val="28"/>
          <w:lang w:val="vi-VN"/>
        </w:rPr>
      </w:pPr>
      <w:r w:rsidRPr="00352861">
        <w:rPr>
          <w:rFonts w:ascii="Times New Roman" w:hAnsi="Times New Roman"/>
          <w:sz w:val="28"/>
          <w:szCs w:val="28"/>
          <w:lang w:val="vi-VN"/>
        </w:rPr>
        <w:t xml:space="preserve">Cá nhân được tham gia đấu giá thuộc đối tượng được nhà nước giao đất có thu tiền sử dụng đất theo quy định tại Điều 119 Luật đất đai năm 2024 và không thuộc trường hợp người không đăng ký tham gia đấu giá theo quy định tại Điều 38 Luật đấu giá tài sản, có nhu cầu sử dụng đất và cam kết sử dụng đất theo đúng mục đích sử dụng đất đấu giá, đúng quy hoạch đã được cơ quan nhà nước có thẩm quyền phê duyệt, chấp hành các quy định tại Phương án đấu giá và các quy định khác của Luật đất đai năm 2024, Luật Đấu giá tài sản năm 2016 (sửa đổi, bổ sung năm 2024); trừ các trường hợp quy định tại khoản 4 Điều 38 Luật Đấu giá tài sản năm 2016 (được sửa đổi, bổ sung tại khoản 23 Điều 1 Luật số 37/2024/QH15 sửa đổi, bổ sung một số điều của Luật Đấu giá tài sản). </w:t>
      </w:r>
    </w:p>
    <w:p w:rsidR="00CD13BC" w:rsidRPr="00352861" w:rsidRDefault="00C97FD3" w:rsidP="00350EFD">
      <w:pPr>
        <w:pStyle w:val="BodyTextIndent"/>
        <w:spacing w:before="40" w:after="40"/>
        <w:ind w:left="0" w:firstLine="567"/>
        <w:jc w:val="both"/>
        <w:rPr>
          <w:rFonts w:ascii="Times New Roman" w:hAnsi="Times New Roman"/>
          <w:b/>
          <w:sz w:val="28"/>
          <w:szCs w:val="28"/>
          <w:lang w:val="vi-VN"/>
        </w:rPr>
      </w:pPr>
      <w:r w:rsidRPr="00352861">
        <w:rPr>
          <w:rFonts w:ascii="Times New Roman" w:hAnsi="Times New Roman"/>
          <w:b/>
          <w:sz w:val="28"/>
          <w:szCs w:val="28"/>
          <w:lang w:val="vi-VN"/>
        </w:rPr>
        <w:t>4</w:t>
      </w:r>
      <w:r w:rsidR="00C443D5" w:rsidRPr="00352861">
        <w:rPr>
          <w:rFonts w:ascii="Times New Roman" w:hAnsi="Times New Roman"/>
          <w:b/>
          <w:sz w:val="28"/>
          <w:szCs w:val="28"/>
          <w:lang w:val="vi-VN"/>
        </w:rPr>
        <w:t xml:space="preserve">. </w:t>
      </w:r>
      <w:r w:rsidR="00CD13BC" w:rsidRPr="00352861">
        <w:rPr>
          <w:rFonts w:ascii="Times New Roman" w:hAnsi="Times New Roman"/>
          <w:b/>
          <w:sz w:val="28"/>
          <w:szCs w:val="28"/>
          <w:lang w:val="vi-VN"/>
        </w:rPr>
        <w:t xml:space="preserve">Điều kiện, cách thức </w:t>
      </w:r>
      <w:r w:rsidR="00374473" w:rsidRPr="00352861">
        <w:rPr>
          <w:rFonts w:ascii="Times New Roman" w:hAnsi="Times New Roman"/>
          <w:b/>
          <w:sz w:val="28"/>
          <w:szCs w:val="28"/>
          <w:lang w:val="vi-VN"/>
        </w:rPr>
        <w:t>đ</w:t>
      </w:r>
      <w:r w:rsidR="00CD13BC" w:rsidRPr="00352861">
        <w:rPr>
          <w:rFonts w:ascii="Times New Roman" w:hAnsi="Times New Roman"/>
          <w:b/>
          <w:sz w:val="28"/>
          <w:szCs w:val="28"/>
          <w:lang w:val="vi-VN"/>
        </w:rPr>
        <w:t>ăng ký tham gia đấu giá</w:t>
      </w:r>
      <w:r w:rsidR="00FF2013" w:rsidRPr="00352861">
        <w:rPr>
          <w:rFonts w:ascii="Times New Roman" w:hAnsi="Times New Roman"/>
          <w:b/>
          <w:sz w:val="28"/>
          <w:szCs w:val="28"/>
          <w:lang w:val="vi-VN"/>
        </w:rPr>
        <w:t>, hồ sơ</w:t>
      </w:r>
      <w:r w:rsidR="009D07FF" w:rsidRPr="00352861">
        <w:rPr>
          <w:rFonts w:ascii="Times New Roman" w:hAnsi="Times New Roman"/>
          <w:b/>
          <w:sz w:val="28"/>
          <w:szCs w:val="28"/>
        </w:rPr>
        <w:t xml:space="preserve"> </w:t>
      </w:r>
      <w:r w:rsidR="0030598D" w:rsidRPr="00352861">
        <w:rPr>
          <w:rFonts w:ascii="Times New Roman" w:hAnsi="Times New Roman"/>
          <w:b/>
          <w:sz w:val="28"/>
          <w:szCs w:val="28"/>
          <w:lang w:val="vi-VN"/>
        </w:rPr>
        <w:t>tham gia đấu giá</w:t>
      </w:r>
      <w:r w:rsidR="00CD13BC" w:rsidRPr="00352861">
        <w:rPr>
          <w:rFonts w:ascii="Times New Roman" w:hAnsi="Times New Roman"/>
          <w:b/>
          <w:sz w:val="28"/>
          <w:szCs w:val="28"/>
          <w:lang w:val="vi-VN"/>
        </w:rPr>
        <w:t>:</w:t>
      </w:r>
    </w:p>
    <w:p w:rsidR="00C443D5" w:rsidRPr="00352861" w:rsidRDefault="00CD13BC" w:rsidP="00350EFD">
      <w:pPr>
        <w:pStyle w:val="BodyTextIndent"/>
        <w:spacing w:before="40" w:after="40"/>
        <w:ind w:left="0" w:firstLine="567"/>
        <w:jc w:val="both"/>
        <w:rPr>
          <w:rFonts w:ascii="Times New Roman" w:hAnsi="Times New Roman"/>
          <w:sz w:val="28"/>
          <w:szCs w:val="28"/>
          <w:lang w:val="vi-VN"/>
        </w:rPr>
      </w:pPr>
      <w:r w:rsidRPr="00352861">
        <w:rPr>
          <w:rFonts w:ascii="Times New Roman" w:hAnsi="Times New Roman"/>
          <w:b/>
          <w:sz w:val="28"/>
          <w:szCs w:val="28"/>
          <w:lang w:val="vi-VN"/>
        </w:rPr>
        <w:t xml:space="preserve">a. </w:t>
      </w:r>
      <w:r w:rsidR="00C97FD3" w:rsidRPr="00352861">
        <w:rPr>
          <w:rFonts w:ascii="Times New Roman" w:hAnsi="Times New Roman"/>
          <w:b/>
          <w:sz w:val="28"/>
          <w:szCs w:val="28"/>
          <w:lang w:val="vi-VN"/>
        </w:rPr>
        <w:t>Điều kiện được đăng ký tham gia đấu giá</w:t>
      </w:r>
      <w:r w:rsidR="00C443D5" w:rsidRPr="00352861">
        <w:rPr>
          <w:rFonts w:ascii="Times New Roman" w:hAnsi="Times New Roman"/>
          <w:b/>
          <w:sz w:val="28"/>
          <w:szCs w:val="28"/>
          <w:lang w:val="vi-VN"/>
        </w:rPr>
        <w:t xml:space="preserve">: </w:t>
      </w:r>
      <w:r w:rsidR="00C443D5" w:rsidRPr="00352861">
        <w:rPr>
          <w:rFonts w:ascii="Times New Roman" w:hAnsi="Times New Roman"/>
          <w:sz w:val="28"/>
          <w:szCs w:val="28"/>
          <w:lang w:val="vi-VN"/>
        </w:rPr>
        <w:t xml:space="preserve">Các đối tượng quy định tại </w:t>
      </w:r>
      <w:r w:rsidR="00C443D5" w:rsidRPr="00352861">
        <w:rPr>
          <w:rFonts w:ascii="Times New Roman" w:hAnsi="Times New Roman"/>
          <w:b/>
          <w:sz w:val="28"/>
          <w:szCs w:val="28"/>
          <w:lang w:val="vi-VN"/>
        </w:rPr>
        <w:t xml:space="preserve">Mục </w:t>
      </w:r>
      <w:r w:rsidR="000138A7" w:rsidRPr="00352861">
        <w:rPr>
          <w:rFonts w:ascii="Times New Roman" w:hAnsi="Times New Roman"/>
          <w:b/>
          <w:sz w:val="28"/>
          <w:szCs w:val="28"/>
          <w:lang w:val="vi-VN"/>
        </w:rPr>
        <w:t>3</w:t>
      </w:r>
      <w:r w:rsidR="00C443D5" w:rsidRPr="00352861">
        <w:rPr>
          <w:rFonts w:ascii="Times New Roman" w:hAnsi="Times New Roman"/>
          <w:sz w:val="28"/>
          <w:szCs w:val="28"/>
          <w:lang w:val="vi-VN"/>
        </w:rPr>
        <w:t xml:space="preserve"> nêu trên được đăng ký tham gia đấu giá khi có đủ các điều kiện sau:</w:t>
      </w:r>
    </w:p>
    <w:p w:rsidR="00C443D5" w:rsidRPr="00352861" w:rsidRDefault="00C443D5" w:rsidP="00350EFD">
      <w:pPr>
        <w:pStyle w:val="BodyTextIndent"/>
        <w:spacing w:before="40" w:after="40"/>
        <w:ind w:left="0" w:firstLine="567"/>
        <w:jc w:val="both"/>
        <w:rPr>
          <w:rFonts w:ascii="Times New Roman" w:hAnsi="Times New Roman"/>
          <w:sz w:val="28"/>
          <w:szCs w:val="28"/>
          <w:lang w:val="vi-VN"/>
        </w:rPr>
      </w:pPr>
      <w:r w:rsidRPr="00352861">
        <w:rPr>
          <w:rFonts w:ascii="Times New Roman" w:hAnsi="Times New Roman"/>
          <w:sz w:val="28"/>
          <w:szCs w:val="28"/>
          <w:lang w:val="vi-VN"/>
        </w:rPr>
        <w:t xml:space="preserve">- Có đơn đề nghị được tham gia đấu giá theo mẫu do </w:t>
      </w:r>
      <w:r w:rsidR="000138A7" w:rsidRPr="00352861">
        <w:rPr>
          <w:rFonts w:ascii="Times New Roman" w:hAnsi="Times New Roman"/>
          <w:sz w:val="28"/>
          <w:szCs w:val="28"/>
          <w:lang w:val="vi-VN"/>
        </w:rPr>
        <w:t>Công ty</w:t>
      </w:r>
      <w:r w:rsidRPr="00352861">
        <w:rPr>
          <w:rFonts w:ascii="Times New Roman" w:hAnsi="Times New Roman"/>
          <w:sz w:val="28"/>
          <w:szCs w:val="28"/>
          <w:lang w:val="vi-VN"/>
        </w:rPr>
        <w:t xml:space="preserve"> phát hành, trong đó có nội dung cam kết sử dụng đất đúng mục đích, đúng quy hoạch và đúng các quy định của Luật Đất đai năm </w:t>
      </w:r>
      <w:r w:rsidR="00F92BE4" w:rsidRPr="00352861">
        <w:rPr>
          <w:rFonts w:ascii="Times New Roman" w:hAnsi="Times New Roman"/>
          <w:sz w:val="28"/>
          <w:szCs w:val="28"/>
          <w:lang w:val="vi-VN"/>
        </w:rPr>
        <w:t>2024</w:t>
      </w:r>
      <w:r w:rsidRPr="00352861">
        <w:rPr>
          <w:rFonts w:ascii="Times New Roman" w:hAnsi="Times New Roman"/>
          <w:sz w:val="28"/>
          <w:szCs w:val="28"/>
          <w:lang w:val="vi-VN"/>
        </w:rPr>
        <w:t>;</w:t>
      </w:r>
    </w:p>
    <w:p w:rsidR="00C443D5" w:rsidRPr="00352861" w:rsidRDefault="00C443D5" w:rsidP="00350EFD">
      <w:pPr>
        <w:pStyle w:val="BodyTextIndent"/>
        <w:spacing w:before="40" w:after="40"/>
        <w:ind w:left="0" w:firstLine="567"/>
        <w:jc w:val="both"/>
        <w:rPr>
          <w:rFonts w:ascii="Times New Roman" w:hAnsi="Times New Roman"/>
          <w:sz w:val="28"/>
          <w:szCs w:val="28"/>
          <w:lang w:val="vi-VN"/>
        </w:rPr>
      </w:pPr>
      <w:r w:rsidRPr="00352861">
        <w:rPr>
          <w:rFonts w:ascii="Times New Roman" w:hAnsi="Times New Roman"/>
          <w:sz w:val="28"/>
          <w:szCs w:val="28"/>
          <w:lang w:val="vi-VN"/>
        </w:rPr>
        <w:t xml:space="preserve">- Phải thực hiện đầy đủ các thủ tục hồ sơ đăng ký tham gia đấu giá (chi tiết được ghi trong mẫu đơn được phát hành) và nộp các khoản tiền đặt trước, tiền mua hồ sơ </w:t>
      </w:r>
      <w:r w:rsidR="00F92BE4" w:rsidRPr="00352861">
        <w:rPr>
          <w:rFonts w:ascii="Times New Roman" w:hAnsi="Times New Roman"/>
          <w:sz w:val="28"/>
          <w:szCs w:val="28"/>
          <w:lang w:val="vi-VN"/>
        </w:rPr>
        <w:t xml:space="preserve">mời </w:t>
      </w:r>
      <w:r w:rsidRPr="00352861">
        <w:rPr>
          <w:rFonts w:ascii="Times New Roman" w:hAnsi="Times New Roman"/>
          <w:sz w:val="28"/>
          <w:szCs w:val="28"/>
          <w:lang w:val="vi-VN"/>
        </w:rPr>
        <w:t>tham gia đấu giá theo quy định.</w:t>
      </w:r>
    </w:p>
    <w:p w:rsidR="00CD13BC" w:rsidRPr="00352861"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b/>
          <w:sz w:val="28"/>
          <w:szCs w:val="28"/>
          <w:bdr w:val="none" w:sz="0" w:space="0" w:color="auto" w:frame="1"/>
          <w:lang w:val="nl-NL"/>
        </w:rPr>
        <w:t>b. Cách thức đăng ký tham gia đấu giá</w:t>
      </w:r>
      <w:r w:rsidRPr="00352861">
        <w:rPr>
          <w:sz w:val="28"/>
          <w:szCs w:val="28"/>
          <w:bdr w:val="none" w:sz="0" w:space="0" w:color="auto" w:frame="1"/>
          <w:lang w:val="nl-NL"/>
        </w:rPr>
        <w:t xml:space="preserve">: </w:t>
      </w:r>
      <w:r w:rsidRPr="00352861">
        <w:rPr>
          <w:sz w:val="28"/>
          <w:szCs w:val="28"/>
          <w:lang w:val="nl-NL"/>
        </w:rPr>
        <w:t xml:space="preserve">Cá nhân đăng ký tham gia đấu giá thông qua việc nộp hồ sơ tham gia </w:t>
      </w:r>
      <w:r w:rsidRPr="00352861">
        <w:rPr>
          <w:sz w:val="28"/>
          <w:szCs w:val="28"/>
          <w:bdr w:val="none" w:sz="0" w:space="0" w:color="auto" w:frame="1"/>
          <w:lang w:val="nl-NL"/>
        </w:rPr>
        <w:t>đấu</w:t>
      </w:r>
      <w:r w:rsidRPr="00352861">
        <w:rPr>
          <w:sz w:val="28"/>
          <w:szCs w:val="28"/>
          <w:lang w:val="nl-NL"/>
        </w:rPr>
        <w:t xml:space="preserve"> giá hợp lệ tại trụ sở Công ty đấu giá hợp danh </w:t>
      </w:r>
      <w:r w:rsidR="00460F39" w:rsidRPr="00352861">
        <w:rPr>
          <w:sz w:val="28"/>
          <w:szCs w:val="28"/>
          <w:lang w:val="nl-NL"/>
        </w:rPr>
        <w:t>Số 2 STC</w:t>
      </w:r>
      <w:r w:rsidRPr="00352861">
        <w:rPr>
          <w:sz w:val="28"/>
          <w:szCs w:val="28"/>
          <w:lang w:val="nl-NL"/>
        </w:rPr>
        <w:t xml:space="preserve"> hoặc trụ sở </w:t>
      </w:r>
      <w:r w:rsidR="009577EA" w:rsidRPr="00352861">
        <w:rPr>
          <w:sz w:val="28"/>
          <w:szCs w:val="28"/>
          <w:bdr w:val="none" w:sz="0" w:space="0" w:color="auto" w:frame="1"/>
          <w:lang w:val="nl-NL"/>
        </w:rPr>
        <w:t xml:space="preserve">UBND </w:t>
      </w:r>
      <w:r w:rsidR="00A904FF" w:rsidRPr="00352861">
        <w:rPr>
          <w:sz w:val="28"/>
          <w:szCs w:val="28"/>
          <w:bdr w:val="none" w:sz="0" w:space="0" w:color="auto" w:frame="1"/>
          <w:lang w:val="nl-NL"/>
        </w:rPr>
        <w:t>phường Hương Trà</w:t>
      </w:r>
      <w:r w:rsidRPr="00352861">
        <w:rPr>
          <w:sz w:val="28"/>
          <w:szCs w:val="28"/>
          <w:lang w:val="nl-NL"/>
        </w:rPr>
        <w:t>.</w:t>
      </w:r>
    </w:p>
    <w:p w:rsidR="00495AD5" w:rsidRPr="00352861" w:rsidRDefault="00495AD5"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sz w:val="28"/>
          <w:szCs w:val="28"/>
          <w:highlight w:val="yellow"/>
          <w:lang w:val="nl-NL"/>
        </w:rPr>
        <w:t>Khách hàng phải đăng ký ký hiệu lô đất cụ thể và nộp số tiền đặt trước tương ứng với ký hiệu lô đã đăng ký trong đơn đăng ký tham gia đấu giá.</w:t>
      </w:r>
    </w:p>
    <w:p w:rsidR="00CD13BC" w:rsidRPr="00352861" w:rsidRDefault="0030598D" w:rsidP="00350EFD">
      <w:pPr>
        <w:pStyle w:val="NormalWeb"/>
        <w:shd w:val="clear" w:color="auto" w:fill="FFFFFF"/>
        <w:spacing w:before="40" w:beforeAutospacing="0" w:after="40" w:afterAutospacing="0"/>
        <w:ind w:firstLine="567"/>
        <w:jc w:val="both"/>
        <w:textAlignment w:val="baseline"/>
        <w:rPr>
          <w:b/>
          <w:sz w:val="28"/>
          <w:szCs w:val="28"/>
          <w:lang w:val="nl-NL"/>
        </w:rPr>
      </w:pPr>
      <w:r w:rsidRPr="00352861">
        <w:rPr>
          <w:b/>
          <w:bCs/>
          <w:sz w:val="28"/>
          <w:szCs w:val="28"/>
          <w:lang w:val="nl-NL"/>
        </w:rPr>
        <w:t xml:space="preserve">c. </w:t>
      </w:r>
      <w:r w:rsidR="00CD13BC" w:rsidRPr="00352861">
        <w:rPr>
          <w:b/>
          <w:bCs/>
          <w:sz w:val="28"/>
          <w:szCs w:val="28"/>
          <w:lang w:val="nl-NL"/>
        </w:rPr>
        <w:t>Hồ sơ tham gia đấu giá bao gồm:</w:t>
      </w:r>
    </w:p>
    <w:p w:rsidR="00CD13BC" w:rsidRPr="00352861"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sz w:val="28"/>
          <w:szCs w:val="28"/>
          <w:lang w:val="nl-NL"/>
        </w:rPr>
        <w:lastRenderedPageBreak/>
        <w:t>- Đơn đăng ký tham gia đấu giá theo mẫu do Công ty phát hành;</w:t>
      </w:r>
    </w:p>
    <w:p w:rsidR="00CD13BC" w:rsidRPr="00352861"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sz w:val="28"/>
          <w:szCs w:val="28"/>
          <w:lang w:val="nl-NL"/>
        </w:rPr>
        <w:t>- Trường hợp đã kết hôn: Căn cước/Căn cước công dân của 02 vợ chồng và Giấy Đăng ký kết hôn: 02 bản sao;</w:t>
      </w:r>
    </w:p>
    <w:p w:rsidR="00CD13BC" w:rsidRPr="00352861" w:rsidRDefault="00CD13BC"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sz w:val="28"/>
          <w:szCs w:val="28"/>
          <w:lang w:val="nl-NL"/>
        </w:rPr>
        <w:t>- Trường hợp độc thân: Căn cước/Căn cước công dân và Giấy xác nhận tình trạng hôn nhân: 02 bản sao;</w:t>
      </w:r>
    </w:p>
    <w:p w:rsidR="00CD13BC" w:rsidRPr="00352861" w:rsidRDefault="00CD13BC" w:rsidP="00350EFD">
      <w:pPr>
        <w:pStyle w:val="NormalWeb"/>
        <w:shd w:val="clear" w:color="auto" w:fill="FFFFFF"/>
        <w:spacing w:before="40" w:beforeAutospacing="0" w:after="40" w:afterAutospacing="0"/>
        <w:ind w:firstLine="567"/>
        <w:contextualSpacing/>
        <w:jc w:val="both"/>
        <w:textAlignment w:val="baseline"/>
        <w:rPr>
          <w:sz w:val="28"/>
          <w:szCs w:val="28"/>
          <w:shd w:val="clear" w:color="auto" w:fill="FFFFFF"/>
          <w:lang w:val="nl-NL"/>
        </w:rPr>
      </w:pPr>
      <w:r w:rsidRPr="00352861">
        <w:rPr>
          <w:sz w:val="28"/>
          <w:szCs w:val="28"/>
          <w:shd w:val="clear" w:color="auto" w:fill="FFFFFF"/>
          <w:lang w:val="nl-NL"/>
        </w:rPr>
        <w:t>- Trường hợp khách hàng có nơi thường trú khác với thông tin trên Căn cước/Căn cước công dân nộp kèm Giấy xác nhận thông tin về cư trú do cơ quan có thẩm quyền cấp: 02 bản sao.</w:t>
      </w:r>
    </w:p>
    <w:p w:rsidR="007F3D21" w:rsidRPr="00352861" w:rsidRDefault="002F483F" w:rsidP="00350EFD">
      <w:pPr>
        <w:pStyle w:val="NormalWeb"/>
        <w:shd w:val="clear" w:color="auto" w:fill="FFFFFF"/>
        <w:spacing w:before="40" w:beforeAutospacing="0" w:after="40" w:afterAutospacing="0"/>
        <w:ind w:firstLine="567"/>
        <w:jc w:val="both"/>
        <w:textAlignment w:val="baseline"/>
        <w:rPr>
          <w:sz w:val="28"/>
          <w:szCs w:val="28"/>
          <w:lang w:val="vi-VN"/>
        </w:rPr>
      </w:pPr>
      <w:r w:rsidRPr="00352861">
        <w:rPr>
          <w:rStyle w:val="Strong"/>
          <w:sz w:val="28"/>
          <w:szCs w:val="28"/>
          <w:bdr w:val="none" w:sz="0" w:space="0" w:color="auto" w:frame="1"/>
          <w:lang w:val="nl-NL"/>
        </w:rPr>
        <w:t>5</w:t>
      </w:r>
      <w:r w:rsidR="00C443D5" w:rsidRPr="00352861">
        <w:rPr>
          <w:rStyle w:val="Strong"/>
          <w:sz w:val="28"/>
          <w:szCs w:val="28"/>
          <w:bdr w:val="none" w:sz="0" w:space="0" w:color="auto" w:frame="1"/>
          <w:lang w:val="vi-VN"/>
        </w:rPr>
        <w:t>.</w:t>
      </w:r>
      <w:r w:rsidR="00C443D5" w:rsidRPr="00352861">
        <w:rPr>
          <w:rStyle w:val="Strong"/>
          <w:b w:val="0"/>
          <w:sz w:val="28"/>
          <w:szCs w:val="28"/>
          <w:bdr w:val="none" w:sz="0" w:space="0" w:color="auto" w:frame="1"/>
          <w:lang w:val="vi-VN"/>
        </w:rPr>
        <w:t> </w:t>
      </w:r>
      <w:r w:rsidR="00C443D5" w:rsidRPr="00352861">
        <w:rPr>
          <w:b/>
          <w:bCs/>
          <w:sz w:val="28"/>
          <w:szCs w:val="28"/>
          <w:lang w:val="vi-VN"/>
        </w:rPr>
        <w:t>Thời gian, địa điểm xem tài sản</w:t>
      </w:r>
      <w:r w:rsidR="0064563A" w:rsidRPr="00352861">
        <w:rPr>
          <w:b/>
          <w:bCs/>
          <w:sz w:val="28"/>
          <w:szCs w:val="28"/>
          <w:lang w:val="vi-VN"/>
        </w:rPr>
        <w:t xml:space="preserve"> và </w:t>
      </w:r>
      <w:r w:rsidR="007F3D21" w:rsidRPr="00352861">
        <w:rPr>
          <w:b/>
          <w:bCs/>
          <w:sz w:val="28"/>
          <w:szCs w:val="28"/>
          <w:lang w:val="vi-VN"/>
        </w:rPr>
        <w:t xml:space="preserve">các </w:t>
      </w:r>
      <w:r w:rsidR="006F606F" w:rsidRPr="00352861">
        <w:rPr>
          <w:b/>
          <w:bCs/>
          <w:sz w:val="28"/>
          <w:szCs w:val="28"/>
          <w:lang w:val="vi-VN"/>
        </w:rPr>
        <w:t xml:space="preserve">văn bản pháp </w:t>
      </w:r>
      <w:r w:rsidR="00FA171C" w:rsidRPr="00352861">
        <w:rPr>
          <w:b/>
          <w:bCs/>
          <w:sz w:val="28"/>
          <w:szCs w:val="28"/>
          <w:lang w:val="vi-VN"/>
        </w:rPr>
        <w:t>lý</w:t>
      </w:r>
      <w:r w:rsidR="0064563A" w:rsidRPr="00352861">
        <w:rPr>
          <w:b/>
          <w:bCs/>
          <w:sz w:val="28"/>
          <w:szCs w:val="28"/>
          <w:lang w:val="vi-VN"/>
        </w:rPr>
        <w:t xml:space="preserve"> liên quan</w:t>
      </w:r>
      <w:r w:rsidR="00C443D5" w:rsidRPr="00352861">
        <w:rPr>
          <w:b/>
          <w:bCs/>
          <w:sz w:val="28"/>
          <w:szCs w:val="28"/>
          <w:lang w:val="vi-VN"/>
        </w:rPr>
        <w:t>:</w:t>
      </w:r>
      <w:r w:rsidR="00C443D5" w:rsidRPr="00352861">
        <w:rPr>
          <w:sz w:val="28"/>
          <w:szCs w:val="28"/>
          <w:lang w:val="vi-VN"/>
        </w:rPr>
        <w:t> </w:t>
      </w:r>
    </w:p>
    <w:p w:rsidR="00A904FF" w:rsidRPr="00352861" w:rsidRDefault="007F3D21" w:rsidP="00350EFD">
      <w:pPr>
        <w:spacing w:before="40" w:after="40"/>
        <w:ind w:firstLine="567"/>
        <w:jc w:val="both"/>
        <w:rPr>
          <w:bCs/>
          <w:sz w:val="28"/>
          <w:szCs w:val="28"/>
          <w:bdr w:val="none" w:sz="0" w:space="0" w:color="auto" w:frame="1"/>
        </w:rPr>
      </w:pPr>
      <w:r w:rsidRPr="00352861">
        <w:rPr>
          <w:b/>
          <w:bCs/>
          <w:sz w:val="28"/>
          <w:szCs w:val="28"/>
          <w:lang w:val="vi-VN"/>
        </w:rPr>
        <w:t xml:space="preserve">a. Thời gian, địa điểm xem tài sản: </w:t>
      </w:r>
      <w:r w:rsidR="00244F96" w:rsidRPr="00352861">
        <w:rPr>
          <w:sz w:val="28"/>
          <w:szCs w:val="28"/>
          <w:lang w:val="vi-VN"/>
        </w:rPr>
        <w:t xml:space="preserve">Trong giờ hành chính từ </w:t>
      </w:r>
      <w:r w:rsidR="00244F96" w:rsidRPr="00352861">
        <w:rPr>
          <w:sz w:val="28"/>
          <w:szCs w:val="28"/>
        </w:rPr>
        <w:t xml:space="preserve">08h00 </w:t>
      </w:r>
      <w:r w:rsidR="00244F96" w:rsidRPr="00352861">
        <w:rPr>
          <w:sz w:val="28"/>
          <w:szCs w:val="28"/>
          <w:lang w:val="vi-VN"/>
        </w:rPr>
        <w:t xml:space="preserve">ngày </w:t>
      </w:r>
      <w:r w:rsidR="00AC36A8" w:rsidRPr="00352861">
        <w:rPr>
          <w:sz w:val="28"/>
          <w:szCs w:val="28"/>
        </w:rPr>
        <w:t>19/03/2026</w:t>
      </w:r>
      <w:r w:rsidR="00244F96" w:rsidRPr="00352861">
        <w:rPr>
          <w:sz w:val="28"/>
          <w:szCs w:val="28"/>
          <w:lang w:val="vi-VN"/>
        </w:rPr>
        <w:t xml:space="preserve"> cho đến 17h00 ngày </w:t>
      </w:r>
      <w:r w:rsidR="00AC36A8" w:rsidRPr="00352861">
        <w:rPr>
          <w:b/>
          <w:sz w:val="28"/>
          <w:szCs w:val="28"/>
        </w:rPr>
        <w:t>09/04/2026</w:t>
      </w:r>
      <w:r w:rsidR="00046830" w:rsidRPr="00352861">
        <w:rPr>
          <w:b/>
          <w:sz w:val="28"/>
          <w:szCs w:val="28"/>
          <w:bdr w:val="none" w:sz="0" w:space="0" w:color="auto" w:frame="1"/>
          <w:lang w:val="fr-FR"/>
        </w:rPr>
        <w:t xml:space="preserve"> </w:t>
      </w:r>
      <w:r w:rsidR="00046830" w:rsidRPr="00352861">
        <w:rPr>
          <w:rStyle w:val="Strong"/>
          <w:b w:val="0"/>
          <w:sz w:val="28"/>
          <w:szCs w:val="28"/>
          <w:bdr w:val="none" w:sz="0" w:space="0" w:color="auto" w:frame="1"/>
        </w:rPr>
        <w:t>tại</w:t>
      </w:r>
      <w:r w:rsidR="00046830" w:rsidRPr="00352861">
        <w:rPr>
          <w:rStyle w:val="Strong"/>
          <w:sz w:val="28"/>
          <w:szCs w:val="28"/>
          <w:bdr w:val="none" w:sz="0" w:space="0" w:color="auto" w:frame="1"/>
        </w:rPr>
        <w:t xml:space="preserve"> </w:t>
      </w:r>
      <w:r w:rsidR="00A904FF" w:rsidRPr="00352861">
        <w:rPr>
          <w:bCs/>
          <w:sz w:val="28"/>
          <w:szCs w:val="28"/>
          <w:bdr w:val="none" w:sz="0" w:space="0" w:color="auto" w:frame="1"/>
        </w:rPr>
        <w:t>Khu dân cư khu vực Ruộng Cà, phường Hương Trà, thành phố Huế.</w:t>
      </w:r>
    </w:p>
    <w:p w:rsidR="00C443D5" w:rsidRPr="00352861" w:rsidRDefault="00C443D5" w:rsidP="00350EFD">
      <w:pPr>
        <w:spacing w:before="40" w:after="40"/>
        <w:ind w:firstLine="567"/>
        <w:jc w:val="both"/>
        <w:rPr>
          <w:sz w:val="28"/>
          <w:szCs w:val="28"/>
          <w:lang w:val="nl-NL"/>
        </w:rPr>
      </w:pPr>
      <w:r w:rsidRPr="00352861">
        <w:rPr>
          <w:sz w:val="28"/>
          <w:szCs w:val="28"/>
          <w:lang w:val="nl-NL"/>
        </w:rPr>
        <w:t xml:space="preserve">Khách hàng có quyền xem hoặc không xem tài sản đấu giá. Người đăng ký tham gia đấu giá không xem tài sản thì hoàn toàn chịu trách nhiệm về thông tin liên quan đến tài sản đấu giá và không có quyền khiếu nại về việc này. Mọi thắc mắc hay có sự sai lệch về thông tin tài sản phải thông báo bằng văn bản cho </w:t>
      </w:r>
      <w:r w:rsidRPr="00352861">
        <w:rPr>
          <w:sz w:val="28"/>
          <w:szCs w:val="28"/>
          <w:bdr w:val="none" w:sz="0" w:space="0" w:color="auto" w:frame="1"/>
          <w:lang w:val="nl-NL"/>
        </w:rPr>
        <w:t xml:space="preserve">Công ty đấu giá hợp danh </w:t>
      </w:r>
      <w:r w:rsidR="00460F39" w:rsidRPr="00352861">
        <w:rPr>
          <w:sz w:val="28"/>
          <w:szCs w:val="28"/>
          <w:bdr w:val="none" w:sz="0" w:space="0" w:color="auto" w:frame="1"/>
          <w:lang w:val="nl-NL"/>
        </w:rPr>
        <w:t>Số 2 STC</w:t>
      </w:r>
      <w:r w:rsidRPr="00352861">
        <w:rPr>
          <w:sz w:val="28"/>
          <w:szCs w:val="28"/>
          <w:lang w:val="nl-NL"/>
        </w:rPr>
        <w:t xml:space="preserve"> giải quyết trước 02 (hai) ngày mở cuộc đấu giá. Nếu như không có khiếu nại gì thì người đăng ký tham gia đấu giá chấp nhận những thông tin liên quan đến tài sản đấu giá. Mọi khiếu nại về thông tin liên quan đến tài sản trong cuộc đấu giá hoặc sau khi cuộc đấu giá kết thúc sẽ không được giải quyết.</w:t>
      </w:r>
    </w:p>
    <w:p w:rsidR="00C97FD3" w:rsidRPr="00352861" w:rsidRDefault="007F3D21" w:rsidP="00350EFD">
      <w:pPr>
        <w:pStyle w:val="NormalWeb"/>
        <w:shd w:val="clear" w:color="auto" w:fill="FFFFFF"/>
        <w:spacing w:before="40" w:beforeAutospacing="0" w:after="40" w:afterAutospacing="0"/>
        <w:ind w:firstLine="567"/>
        <w:jc w:val="both"/>
        <w:textAlignment w:val="baseline"/>
        <w:rPr>
          <w:rStyle w:val="Strong"/>
          <w:sz w:val="28"/>
          <w:szCs w:val="28"/>
          <w:bdr w:val="none" w:sz="0" w:space="0" w:color="auto" w:frame="1"/>
          <w:lang w:val="nl-NL"/>
        </w:rPr>
      </w:pPr>
      <w:r w:rsidRPr="00352861">
        <w:rPr>
          <w:b/>
          <w:sz w:val="28"/>
          <w:szCs w:val="28"/>
          <w:bdr w:val="none" w:sz="0" w:space="0" w:color="auto" w:frame="1"/>
          <w:lang w:val="nl-NL"/>
        </w:rPr>
        <w:t>b</w:t>
      </w:r>
      <w:r w:rsidR="00C97FD3" w:rsidRPr="00352861">
        <w:rPr>
          <w:rStyle w:val="Strong"/>
          <w:b w:val="0"/>
          <w:sz w:val="28"/>
          <w:szCs w:val="28"/>
          <w:bdr w:val="none" w:sz="0" w:space="0" w:color="auto" w:frame="1"/>
          <w:lang w:val="vi-VN"/>
        </w:rPr>
        <w:t>.</w:t>
      </w:r>
      <w:r w:rsidR="00C97FD3" w:rsidRPr="00352861">
        <w:rPr>
          <w:rStyle w:val="Strong"/>
          <w:sz w:val="28"/>
          <w:szCs w:val="28"/>
          <w:bdr w:val="none" w:sz="0" w:space="0" w:color="auto" w:frame="1"/>
          <w:lang w:val="vi-VN"/>
        </w:rPr>
        <w:t> </w:t>
      </w:r>
      <w:r w:rsidR="00C97FD3" w:rsidRPr="00352861">
        <w:rPr>
          <w:b/>
          <w:bCs/>
          <w:sz w:val="28"/>
          <w:szCs w:val="28"/>
          <w:lang w:val="vi-VN"/>
        </w:rPr>
        <w:t xml:space="preserve">Thời gian, địa điểm xem </w:t>
      </w:r>
      <w:r w:rsidRPr="00352861">
        <w:rPr>
          <w:b/>
          <w:bCs/>
          <w:sz w:val="28"/>
          <w:szCs w:val="28"/>
          <w:lang w:val="nl-NL"/>
        </w:rPr>
        <w:t>các</w:t>
      </w:r>
      <w:r w:rsidR="00C97FD3" w:rsidRPr="00352861">
        <w:rPr>
          <w:b/>
          <w:bCs/>
          <w:sz w:val="28"/>
          <w:szCs w:val="28"/>
          <w:lang w:val="vi-VN"/>
        </w:rPr>
        <w:t xml:space="preserve"> </w:t>
      </w:r>
      <w:r w:rsidR="00444047" w:rsidRPr="00352861">
        <w:rPr>
          <w:b/>
          <w:bCs/>
          <w:sz w:val="28"/>
          <w:szCs w:val="28"/>
          <w:lang w:val="vi-VN"/>
        </w:rPr>
        <w:t>văn bản pháp lý liên quan</w:t>
      </w:r>
      <w:r w:rsidR="00C97FD3" w:rsidRPr="00352861">
        <w:rPr>
          <w:b/>
          <w:bCs/>
          <w:sz w:val="28"/>
          <w:szCs w:val="28"/>
          <w:lang w:val="vi-VN"/>
        </w:rPr>
        <w:t>:</w:t>
      </w:r>
      <w:r w:rsidR="00C97FD3" w:rsidRPr="00352861">
        <w:rPr>
          <w:sz w:val="28"/>
          <w:szCs w:val="28"/>
          <w:lang w:val="vi-VN"/>
        </w:rPr>
        <w:t> </w:t>
      </w:r>
      <w:r w:rsidR="00AC36A8" w:rsidRPr="00352861">
        <w:rPr>
          <w:sz w:val="28"/>
          <w:szCs w:val="28"/>
          <w:lang w:val="vi-VN"/>
        </w:rPr>
        <w:t xml:space="preserve">Trong giờ hành chính từ </w:t>
      </w:r>
      <w:r w:rsidR="00AC36A8" w:rsidRPr="00352861">
        <w:rPr>
          <w:sz w:val="28"/>
          <w:szCs w:val="28"/>
        </w:rPr>
        <w:t xml:space="preserve">08h00 </w:t>
      </w:r>
      <w:r w:rsidR="00AC36A8" w:rsidRPr="00352861">
        <w:rPr>
          <w:sz w:val="28"/>
          <w:szCs w:val="28"/>
          <w:lang w:val="vi-VN"/>
        </w:rPr>
        <w:t xml:space="preserve">ngày </w:t>
      </w:r>
      <w:r w:rsidR="00AC36A8" w:rsidRPr="00352861">
        <w:rPr>
          <w:sz w:val="28"/>
          <w:szCs w:val="28"/>
        </w:rPr>
        <w:t>19/03/2026</w:t>
      </w:r>
      <w:r w:rsidR="00AC36A8" w:rsidRPr="00352861">
        <w:rPr>
          <w:sz w:val="28"/>
          <w:szCs w:val="28"/>
          <w:lang w:val="vi-VN"/>
        </w:rPr>
        <w:t xml:space="preserve"> cho đến 17h00 ngày </w:t>
      </w:r>
      <w:r w:rsidR="00AC36A8" w:rsidRPr="00352861">
        <w:rPr>
          <w:b/>
          <w:sz w:val="28"/>
          <w:szCs w:val="28"/>
        </w:rPr>
        <w:t xml:space="preserve">09/04/2026 </w:t>
      </w:r>
      <w:r w:rsidR="005C6A6A" w:rsidRPr="00352861">
        <w:rPr>
          <w:sz w:val="28"/>
          <w:szCs w:val="28"/>
          <w:bdr w:val="none" w:sz="0" w:space="0" w:color="auto" w:frame="1"/>
          <w:lang w:val="nl-NL"/>
        </w:rPr>
        <w:t xml:space="preserve">tại Công ty đấu giá hợp danh </w:t>
      </w:r>
      <w:r w:rsidR="00460F39" w:rsidRPr="00352861">
        <w:rPr>
          <w:sz w:val="28"/>
          <w:szCs w:val="28"/>
          <w:bdr w:val="none" w:sz="0" w:space="0" w:color="auto" w:frame="1"/>
          <w:lang w:val="nl-NL"/>
        </w:rPr>
        <w:t>Số 2 STC</w:t>
      </w:r>
      <w:r w:rsidR="00DA3D98" w:rsidRPr="00352861">
        <w:rPr>
          <w:sz w:val="28"/>
          <w:szCs w:val="28"/>
          <w:bdr w:val="none" w:sz="0" w:space="0" w:color="auto" w:frame="1"/>
          <w:lang w:val="nl-NL"/>
        </w:rPr>
        <w:t>.</w:t>
      </w:r>
    </w:p>
    <w:p w:rsidR="00513DFB" w:rsidRPr="00352861" w:rsidRDefault="002F483F" w:rsidP="00350EFD">
      <w:pPr>
        <w:pStyle w:val="NormalWeb"/>
        <w:shd w:val="clear" w:color="auto" w:fill="FFFFFF"/>
        <w:spacing w:before="40" w:beforeAutospacing="0" w:after="40" w:afterAutospacing="0"/>
        <w:ind w:firstLine="567"/>
        <w:jc w:val="both"/>
        <w:textAlignment w:val="baseline"/>
        <w:rPr>
          <w:rStyle w:val="Strong"/>
          <w:sz w:val="28"/>
          <w:szCs w:val="28"/>
          <w:bdr w:val="none" w:sz="0" w:space="0" w:color="auto" w:frame="1"/>
          <w:lang w:val="nl-NL"/>
        </w:rPr>
      </w:pPr>
      <w:r w:rsidRPr="00352861">
        <w:rPr>
          <w:rStyle w:val="Strong"/>
          <w:sz w:val="28"/>
          <w:szCs w:val="28"/>
          <w:bdr w:val="none" w:sz="0" w:space="0" w:color="auto" w:frame="1"/>
          <w:lang w:val="nl-NL"/>
        </w:rPr>
        <w:t>6</w:t>
      </w:r>
      <w:r w:rsidR="00C443D5" w:rsidRPr="00352861">
        <w:rPr>
          <w:rStyle w:val="Strong"/>
          <w:sz w:val="28"/>
          <w:szCs w:val="28"/>
          <w:bdr w:val="none" w:sz="0" w:space="0" w:color="auto" w:frame="1"/>
          <w:lang w:val="nl-NL"/>
        </w:rPr>
        <w:t xml:space="preserve">. </w:t>
      </w:r>
      <w:r w:rsidR="00513DFB" w:rsidRPr="00352861">
        <w:rPr>
          <w:rStyle w:val="Strong"/>
          <w:sz w:val="28"/>
          <w:szCs w:val="28"/>
          <w:bdr w:val="none" w:sz="0" w:space="0" w:color="auto" w:frame="1"/>
          <w:lang w:val="nl-NL"/>
        </w:rPr>
        <w:t xml:space="preserve">Ngày, giờ bắt đầu, hết hạn bán hồ sơ mời tham gia đấu giá; ngày, giờ bắt đầu, hết hạn tiếp nhận hồ sơ tham gia đấu giá; địa điểm bán hồ sơ mời tham gia đấu giá, tiếp nhận hồ sơ tham gia đấu giá </w:t>
      </w:r>
    </w:p>
    <w:p w:rsidR="00AC36A8" w:rsidRPr="00352861" w:rsidRDefault="00C443D5" w:rsidP="00350EFD">
      <w:pPr>
        <w:pStyle w:val="NormalWeb"/>
        <w:shd w:val="clear" w:color="auto" w:fill="FFFFFF"/>
        <w:spacing w:before="40" w:beforeAutospacing="0" w:after="40" w:afterAutospacing="0"/>
        <w:ind w:firstLine="567"/>
        <w:jc w:val="both"/>
        <w:textAlignment w:val="baseline"/>
        <w:rPr>
          <w:b/>
          <w:sz w:val="28"/>
          <w:szCs w:val="28"/>
        </w:rPr>
      </w:pPr>
      <w:r w:rsidRPr="00352861">
        <w:rPr>
          <w:sz w:val="28"/>
          <w:szCs w:val="28"/>
          <w:bdr w:val="none" w:sz="0" w:space="0" w:color="auto" w:frame="1"/>
          <w:lang w:val="nl-NL"/>
        </w:rPr>
        <w:t xml:space="preserve">- Tại Công ty đấu giá hợp danh </w:t>
      </w:r>
      <w:r w:rsidR="00460F39" w:rsidRPr="00352861">
        <w:rPr>
          <w:sz w:val="28"/>
          <w:szCs w:val="28"/>
          <w:bdr w:val="none" w:sz="0" w:space="0" w:color="auto" w:frame="1"/>
          <w:lang w:val="nl-NL"/>
        </w:rPr>
        <w:t>Số 2 STC</w:t>
      </w:r>
      <w:r w:rsidRPr="00352861">
        <w:rPr>
          <w:sz w:val="28"/>
          <w:szCs w:val="28"/>
          <w:bdr w:val="none" w:sz="0" w:space="0" w:color="auto" w:frame="1"/>
          <w:lang w:val="nl-NL"/>
        </w:rPr>
        <w:t xml:space="preserve">: </w:t>
      </w:r>
      <w:r w:rsidR="00AC36A8" w:rsidRPr="00352861">
        <w:rPr>
          <w:sz w:val="28"/>
          <w:szCs w:val="28"/>
          <w:lang w:val="vi-VN"/>
        </w:rPr>
        <w:t xml:space="preserve">Trong giờ hành chính từ </w:t>
      </w:r>
      <w:r w:rsidR="00AC36A8" w:rsidRPr="00352861">
        <w:rPr>
          <w:sz w:val="28"/>
          <w:szCs w:val="28"/>
        </w:rPr>
        <w:t xml:space="preserve">08h00 </w:t>
      </w:r>
      <w:r w:rsidR="00AC36A8" w:rsidRPr="00352861">
        <w:rPr>
          <w:sz w:val="28"/>
          <w:szCs w:val="28"/>
          <w:lang w:val="vi-VN"/>
        </w:rPr>
        <w:t xml:space="preserve">ngày </w:t>
      </w:r>
      <w:r w:rsidR="00AC36A8" w:rsidRPr="00352861">
        <w:rPr>
          <w:sz w:val="28"/>
          <w:szCs w:val="28"/>
        </w:rPr>
        <w:t>19/03/2026</w:t>
      </w:r>
      <w:r w:rsidR="00AC36A8" w:rsidRPr="00352861">
        <w:rPr>
          <w:sz w:val="28"/>
          <w:szCs w:val="28"/>
          <w:lang w:val="vi-VN"/>
        </w:rPr>
        <w:t xml:space="preserve"> cho đến 17h00 ngày </w:t>
      </w:r>
      <w:r w:rsidR="00AC36A8" w:rsidRPr="00352861">
        <w:rPr>
          <w:b/>
          <w:sz w:val="28"/>
          <w:szCs w:val="28"/>
        </w:rPr>
        <w:t>09/04/2026</w:t>
      </w:r>
    </w:p>
    <w:p w:rsidR="00A904FF" w:rsidRPr="00352861" w:rsidRDefault="00C443D5" w:rsidP="00350EFD">
      <w:pPr>
        <w:pStyle w:val="NormalWeb"/>
        <w:shd w:val="clear" w:color="auto" w:fill="FFFFFF"/>
        <w:spacing w:before="40" w:beforeAutospacing="0" w:after="40" w:afterAutospacing="0"/>
        <w:ind w:firstLine="567"/>
        <w:jc w:val="both"/>
        <w:textAlignment w:val="baseline"/>
        <w:rPr>
          <w:sz w:val="28"/>
          <w:szCs w:val="28"/>
          <w:lang w:val="nl-NL"/>
        </w:rPr>
      </w:pPr>
      <w:r w:rsidRPr="00352861">
        <w:rPr>
          <w:sz w:val="28"/>
          <w:szCs w:val="28"/>
          <w:lang w:val="nl-NL"/>
        </w:rPr>
        <w:t xml:space="preserve">- Tại UBND </w:t>
      </w:r>
      <w:r w:rsidR="00A904FF" w:rsidRPr="00352861">
        <w:rPr>
          <w:sz w:val="28"/>
          <w:szCs w:val="28"/>
          <w:lang w:val="nl-NL"/>
        </w:rPr>
        <w:t>phường Hương Trà</w:t>
      </w:r>
      <w:r w:rsidRPr="00352861">
        <w:rPr>
          <w:sz w:val="28"/>
          <w:szCs w:val="28"/>
          <w:lang w:val="nl-NL"/>
        </w:rPr>
        <w:t xml:space="preserve">: </w:t>
      </w:r>
      <w:r w:rsidR="00513DFB" w:rsidRPr="00352861">
        <w:rPr>
          <w:sz w:val="28"/>
          <w:szCs w:val="28"/>
          <w:highlight w:val="yellow"/>
          <w:lang w:val="nl-NL"/>
        </w:rPr>
        <w:t xml:space="preserve">Từ </w:t>
      </w:r>
      <w:r w:rsidR="00513DFB" w:rsidRPr="00352861">
        <w:rPr>
          <w:b/>
          <w:sz w:val="28"/>
          <w:szCs w:val="28"/>
          <w:highlight w:val="yellow"/>
          <w:lang w:val="nl-NL"/>
        </w:rPr>
        <w:t xml:space="preserve">08h00 đến 11h00 ngày </w:t>
      </w:r>
      <w:r w:rsidR="00AC36A8" w:rsidRPr="00352861">
        <w:rPr>
          <w:b/>
          <w:sz w:val="28"/>
          <w:szCs w:val="28"/>
          <w:highlight w:val="yellow"/>
          <w:lang w:val="nl-NL"/>
        </w:rPr>
        <w:t>08/04/2026</w:t>
      </w:r>
      <w:r w:rsidR="00513DFB" w:rsidRPr="00352861">
        <w:rPr>
          <w:sz w:val="28"/>
          <w:szCs w:val="28"/>
          <w:highlight w:val="yellow"/>
          <w:lang w:val="nl-NL"/>
        </w:rPr>
        <w:t xml:space="preserve">. Tại UBND </w:t>
      </w:r>
      <w:r w:rsidR="00A904FF" w:rsidRPr="00352861">
        <w:rPr>
          <w:sz w:val="28"/>
          <w:szCs w:val="28"/>
          <w:highlight w:val="yellow"/>
          <w:lang w:val="nl-NL"/>
        </w:rPr>
        <w:t>phường Hương Trà</w:t>
      </w:r>
      <w:r w:rsidR="00513DFB" w:rsidRPr="00352861">
        <w:rPr>
          <w:sz w:val="28"/>
          <w:szCs w:val="28"/>
          <w:highlight w:val="yellow"/>
          <w:lang w:val="nl-NL"/>
        </w:rPr>
        <w:t xml:space="preserve">, thành phố Huế. </w:t>
      </w:r>
      <w:r w:rsidR="00513DFB" w:rsidRPr="00352861">
        <w:rPr>
          <w:sz w:val="28"/>
          <w:szCs w:val="28"/>
          <w:lang w:val="nl-NL"/>
        </w:rPr>
        <w:t xml:space="preserve">Địa chỉ: </w:t>
      </w:r>
      <w:r w:rsidR="00A904FF" w:rsidRPr="00352861">
        <w:rPr>
          <w:sz w:val="28"/>
          <w:szCs w:val="28"/>
          <w:lang w:val="nl-NL"/>
        </w:rPr>
        <w:t>Số 107 đường Cách Mạng Tháng 8, phường Hương Trà, thành phố Huế.</w:t>
      </w:r>
    </w:p>
    <w:p w:rsidR="00250782" w:rsidRPr="00352861" w:rsidRDefault="002F483F" w:rsidP="00350EFD">
      <w:pPr>
        <w:pStyle w:val="NormalWeb"/>
        <w:shd w:val="clear" w:color="auto" w:fill="FFFFFF"/>
        <w:spacing w:before="40" w:beforeAutospacing="0" w:after="40" w:afterAutospacing="0"/>
        <w:ind w:firstLine="562"/>
        <w:jc w:val="both"/>
        <w:textAlignment w:val="baseline"/>
        <w:rPr>
          <w:rStyle w:val="Strong"/>
          <w:b w:val="0"/>
          <w:sz w:val="28"/>
          <w:szCs w:val="28"/>
          <w:bdr w:val="none" w:sz="0" w:space="0" w:color="auto" w:frame="1"/>
          <w:lang w:val="nl-NL"/>
        </w:rPr>
      </w:pPr>
      <w:r w:rsidRPr="00352861">
        <w:rPr>
          <w:rStyle w:val="Strong"/>
          <w:sz w:val="28"/>
          <w:szCs w:val="28"/>
          <w:bdr w:val="none" w:sz="0" w:space="0" w:color="auto" w:frame="1"/>
          <w:lang w:val="nl-NL"/>
        </w:rPr>
        <w:t>7</w:t>
      </w:r>
      <w:r w:rsidR="00C443D5" w:rsidRPr="00352861">
        <w:rPr>
          <w:rStyle w:val="Strong"/>
          <w:sz w:val="28"/>
          <w:szCs w:val="28"/>
          <w:bdr w:val="none" w:sz="0" w:space="0" w:color="auto" w:frame="1"/>
          <w:lang w:val="nl-NL"/>
        </w:rPr>
        <w:t xml:space="preserve">. </w:t>
      </w:r>
      <w:r w:rsidR="00250782" w:rsidRPr="00352861">
        <w:rPr>
          <w:b/>
          <w:sz w:val="28"/>
          <w:szCs w:val="28"/>
          <w:lang w:val="nl-NL"/>
        </w:rPr>
        <w:t>Tiền đặt trước, cách thức nộp tiền đặt trước, ngày, giờ bắt đầu, hết hạn nộp</w:t>
      </w:r>
      <w:r w:rsidR="00250782" w:rsidRPr="00352861">
        <w:rPr>
          <w:rStyle w:val="Strong"/>
          <w:b w:val="0"/>
          <w:sz w:val="28"/>
          <w:szCs w:val="28"/>
          <w:bdr w:val="none" w:sz="0" w:space="0" w:color="auto" w:frame="1"/>
          <w:lang w:val="nl-NL"/>
        </w:rPr>
        <w:t xml:space="preserve"> </w:t>
      </w:r>
      <w:r w:rsidR="00250782" w:rsidRPr="00352861">
        <w:rPr>
          <w:rStyle w:val="Strong"/>
          <w:sz w:val="28"/>
          <w:szCs w:val="28"/>
          <w:bdr w:val="none" w:sz="0" w:space="0" w:color="auto" w:frame="1"/>
          <w:lang w:val="nl-NL"/>
        </w:rPr>
        <w:t xml:space="preserve">tiền đặt trước: </w:t>
      </w:r>
    </w:p>
    <w:p w:rsidR="00250782" w:rsidRPr="00352861" w:rsidRDefault="00250782" w:rsidP="00350EFD">
      <w:pPr>
        <w:pStyle w:val="NormalWeb"/>
        <w:shd w:val="clear" w:color="auto" w:fill="FFFFFF"/>
        <w:spacing w:before="40" w:beforeAutospacing="0" w:after="40" w:afterAutospacing="0"/>
        <w:ind w:firstLine="562"/>
        <w:jc w:val="both"/>
        <w:textAlignment w:val="baseline"/>
        <w:rPr>
          <w:rStyle w:val="Strong"/>
          <w:sz w:val="28"/>
          <w:szCs w:val="28"/>
          <w:bdr w:val="none" w:sz="0" w:space="0" w:color="auto" w:frame="1"/>
          <w:lang w:val="nl-NL"/>
        </w:rPr>
      </w:pPr>
      <w:r w:rsidRPr="00352861">
        <w:rPr>
          <w:rStyle w:val="Strong"/>
          <w:b w:val="0"/>
          <w:sz w:val="28"/>
          <w:szCs w:val="28"/>
          <w:bdr w:val="none" w:sz="0" w:space="0" w:color="auto" w:frame="1"/>
          <w:lang w:val="nl-NL"/>
        </w:rPr>
        <w:t>* Cách thức nộp tiền đặt trước</w:t>
      </w:r>
      <w:r w:rsidRPr="00352861">
        <w:rPr>
          <w:rStyle w:val="Strong"/>
          <w:sz w:val="28"/>
          <w:szCs w:val="28"/>
          <w:bdr w:val="none" w:sz="0" w:space="0" w:color="auto" w:frame="1"/>
          <w:lang w:val="nl-NL"/>
        </w:rPr>
        <w:t xml:space="preserve">: </w:t>
      </w:r>
      <w:r w:rsidRPr="00352861">
        <w:rPr>
          <w:rStyle w:val="Strong"/>
          <w:b w:val="0"/>
          <w:sz w:val="28"/>
          <w:szCs w:val="28"/>
          <w:bdr w:val="none" w:sz="0" w:space="0" w:color="auto" w:frame="1"/>
          <w:lang w:val="nl-NL"/>
        </w:rPr>
        <w:t>Tiền đặt trước được xác nhận có trong tài khoản của Công ty đấu giá hơp danh số 2 STC. Người tham gia đấu giá nộp tiền đặt trước tương ứng với từng lô, thửa đất cụ thể theo Phiếu đăng ký tham gia đấu giá tài sản vào các số tài khoản sau:</w:t>
      </w:r>
    </w:p>
    <w:p w:rsidR="00250782" w:rsidRPr="00352861" w:rsidRDefault="00250782" w:rsidP="00350EFD">
      <w:pPr>
        <w:spacing w:before="40" w:after="40"/>
        <w:ind w:firstLine="567"/>
        <w:jc w:val="both"/>
        <w:rPr>
          <w:sz w:val="28"/>
          <w:szCs w:val="28"/>
          <w:lang w:val="nl-NL"/>
        </w:rPr>
      </w:pPr>
      <w:r w:rsidRPr="00352861">
        <w:rPr>
          <w:b/>
          <w:sz w:val="28"/>
          <w:szCs w:val="28"/>
          <w:lang w:val="nl-NL"/>
        </w:rPr>
        <w:t xml:space="preserve">- Số tài khoản: 5511.677.999 </w:t>
      </w:r>
      <w:r w:rsidRPr="00352861">
        <w:rPr>
          <w:sz w:val="28"/>
          <w:szCs w:val="28"/>
          <w:lang w:val="nl-NL"/>
        </w:rPr>
        <w:t>tại Ngân hàng TMCP Đầu tư và phát triển Việt Nam, chi nhánh Huế. (BIDV)</w:t>
      </w:r>
    </w:p>
    <w:p w:rsidR="00250782" w:rsidRPr="00352861" w:rsidRDefault="00250782" w:rsidP="00350EFD">
      <w:pPr>
        <w:spacing w:before="40" w:after="40"/>
        <w:ind w:firstLine="567"/>
        <w:jc w:val="both"/>
        <w:rPr>
          <w:sz w:val="28"/>
          <w:szCs w:val="28"/>
          <w:lang w:val="nl-NL"/>
        </w:rPr>
      </w:pPr>
      <w:r w:rsidRPr="00352861">
        <w:rPr>
          <w:b/>
          <w:sz w:val="28"/>
          <w:szCs w:val="28"/>
          <w:lang w:val="nl-NL"/>
        </w:rPr>
        <w:t xml:space="preserve">- Số tài khoản: 1025478635 </w:t>
      </w:r>
      <w:r w:rsidRPr="00352861">
        <w:rPr>
          <w:sz w:val="28"/>
          <w:szCs w:val="28"/>
          <w:lang w:val="nl-NL"/>
        </w:rPr>
        <w:t>tại Ngân hàng TMCP Ngoại thương Việt Nam, chi nhánh Thừa Thiên Huế. (Vietcombank)</w:t>
      </w:r>
    </w:p>
    <w:p w:rsidR="00AC36A8" w:rsidRPr="00352861" w:rsidRDefault="00250782" w:rsidP="00350EFD">
      <w:pPr>
        <w:pStyle w:val="NormalWeb"/>
        <w:shd w:val="clear" w:color="auto" w:fill="FFFFFF"/>
        <w:spacing w:before="40" w:beforeAutospacing="0" w:after="40" w:afterAutospacing="0"/>
        <w:ind w:firstLine="562"/>
        <w:jc w:val="both"/>
        <w:textAlignment w:val="baseline"/>
        <w:rPr>
          <w:b/>
          <w:sz w:val="28"/>
          <w:szCs w:val="28"/>
        </w:rPr>
      </w:pPr>
      <w:r w:rsidRPr="00352861">
        <w:rPr>
          <w:sz w:val="28"/>
          <w:szCs w:val="28"/>
          <w:lang w:val="nl-NL"/>
        </w:rPr>
        <w:t xml:space="preserve">* Ngày, giờ bắt đầu, hết hạn nộp tiền đặt trước: </w:t>
      </w:r>
      <w:r w:rsidR="00AC36A8" w:rsidRPr="00352861">
        <w:rPr>
          <w:sz w:val="28"/>
          <w:szCs w:val="28"/>
          <w:lang w:val="vi-VN"/>
        </w:rPr>
        <w:t xml:space="preserve">Trong giờ hành chính từ </w:t>
      </w:r>
      <w:r w:rsidR="00AC36A8" w:rsidRPr="00352861">
        <w:rPr>
          <w:sz w:val="28"/>
          <w:szCs w:val="28"/>
        </w:rPr>
        <w:t xml:space="preserve">08h00 </w:t>
      </w:r>
      <w:r w:rsidR="00AC36A8" w:rsidRPr="00352861">
        <w:rPr>
          <w:sz w:val="28"/>
          <w:szCs w:val="28"/>
          <w:lang w:val="vi-VN"/>
        </w:rPr>
        <w:t xml:space="preserve">ngày </w:t>
      </w:r>
      <w:r w:rsidR="00AC36A8" w:rsidRPr="00352861">
        <w:rPr>
          <w:sz w:val="28"/>
          <w:szCs w:val="28"/>
        </w:rPr>
        <w:t>19/03/2026</w:t>
      </w:r>
      <w:r w:rsidR="00AC36A8" w:rsidRPr="00352861">
        <w:rPr>
          <w:sz w:val="28"/>
          <w:szCs w:val="28"/>
          <w:lang w:val="vi-VN"/>
        </w:rPr>
        <w:t xml:space="preserve"> cho đến 17h00 ngày </w:t>
      </w:r>
      <w:r w:rsidR="00AC36A8" w:rsidRPr="00352861">
        <w:rPr>
          <w:b/>
          <w:sz w:val="28"/>
          <w:szCs w:val="28"/>
        </w:rPr>
        <w:t>09/04/2026</w:t>
      </w:r>
    </w:p>
    <w:p w:rsidR="000C6B39" w:rsidRPr="00352861" w:rsidRDefault="000C6B39" w:rsidP="000C6B39">
      <w:pPr>
        <w:pStyle w:val="NormalWeb"/>
        <w:shd w:val="clear" w:color="auto" w:fill="FFFFFF"/>
        <w:spacing w:before="0" w:beforeAutospacing="0" w:after="0" w:afterAutospacing="0"/>
        <w:ind w:firstLine="562"/>
        <w:jc w:val="both"/>
        <w:textAlignment w:val="baseline"/>
        <w:rPr>
          <w:i/>
          <w:sz w:val="28"/>
          <w:szCs w:val="28"/>
          <w:lang w:val="nl-NL"/>
        </w:rPr>
      </w:pPr>
      <w:r w:rsidRPr="00352861">
        <w:rPr>
          <w:i/>
          <w:sz w:val="28"/>
          <w:szCs w:val="28"/>
          <w:lang w:val="nl-NL"/>
        </w:rPr>
        <w:lastRenderedPageBreak/>
        <w:t xml:space="preserve">* Nội dung nộp tiền đặt trước: </w:t>
      </w:r>
      <w:r w:rsidRPr="00352861">
        <w:rPr>
          <w:b/>
          <w:i/>
          <w:sz w:val="28"/>
          <w:szCs w:val="28"/>
          <w:lang w:val="nl-NL"/>
        </w:rPr>
        <w:t>“Họ và tên khách hàng tham gia đấu giá – Nộp tiền đặt trước đấu giá lô ..... tại Ruộng Cà, phường Hương Trà”</w:t>
      </w:r>
      <w:r w:rsidRPr="00352861">
        <w:rPr>
          <w:i/>
          <w:sz w:val="28"/>
          <w:szCs w:val="28"/>
          <w:lang w:val="nl-NL"/>
        </w:rPr>
        <w:t>.</w:t>
      </w:r>
    </w:p>
    <w:p w:rsidR="00250782" w:rsidRPr="00352861" w:rsidRDefault="00250782" w:rsidP="00350EFD">
      <w:pPr>
        <w:pStyle w:val="ListParagraph"/>
        <w:spacing w:before="40" w:after="40"/>
        <w:ind w:left="0" w:firstLine="562"/>
        <w:jc w:val="both"/>
        <w:rPr>
          <w:b/>
          <w:i/>
          <w:sz w:val="28"/>
          <w:szCs w:val="28"/>
          <w:lang w:val="nl-NL"/>
        </w:rPr>
      </w:pPr>
      <w:r w:rsidRPr="00352861">
        <w:rPr>
          <w:b/>
          <w:i/>
          <w:sz w:val="28"/>
          <w:szCs w:val="28"/>
          <w:lang w:val="nl-NL"/>
        </w:rPr>
        <w:t>Trường hợp người đăng ký tham gia đấu giá nhiều lô/thửa đất cụ thể khác nhau thì phải nộp tiền đặt trước theo từng lô/thửa đất đó.</w:t>
      </w:r>
    </w:p>
    <w:p w:rsidR="00250782" w:rsidRPr="00352861" w:rsidRDefault="00250782" w:rsidP="00350EFD">
      <w:pPr>
        <w:pStyle w:val="ListParagraph"/>
        <w:spacing w:before="40" w:after="40"/>
        <w:ind w:left="0" w:firstLine="562"/>
        <w:jc w:val="both"/>
        <w:rPr>
          <w:i/>
          <w:sz w:val="28"/>
          <w:szCs w:val="28"/>
          <w:lang w:val="nl-NL"/>
        </w:rPr>
      </w:pPr>
      <w:r w:rsidRPr="00352861">
        <w:rPr>
          <w:b/>
          <w:i/>
          <w:sz w:val="28"/>
          <w:szCs w:val="28"/>
          <w:lang w:val="nl-NL"/>
        </w:rPr>
        <w:t>*</w:t>
      </w:r>
      <w:r w:rsidRPr="00352861">
        <w:rPr>
          <w:i/>
          <w:sz w:val="28"/>
          <w:szCs w:val="28"/>
          <w:lang w:val="nl-NL"/>
        </w:rPr>
        <w:t xml:space="preserve"> Người tham gia đấu giá nộp tiền đặt trước trước thời gian quy định là tự nguyện và tự chịu trách nhiệm về khoản tiền đặt trước đã nộp.</w:t>
      </w:r>
    </w:p>
    <w:p w:rsidR="00250782" w:rsidRPr="00352861" w:rsidRDefault="00250782" w:rsidP="00350EFD">
      <w:pPr>
        <w:shd w:val="clear" w:color="auto" w:fill="FFFFFF"/>
        <w:spacing w:before="40" w:after="40"/>
        <w:ind w:right="29" w:firstLine="562"/>
        <w:jc w:val="both"/>
        <w:rPr>
          <w:i/>
          <w:sz w:val="28"/>
          <w:szCs w:val="28"/>
          <w:lang w:val="nl-NL"/>
        </w:rPr>
      </w:pPr>
      <w:r w:rsidRPr="00352861">
        <w:rPr>
          <w:b/>
          <w:i/>
          <w:sz w:val="28"/>
          <w:szCs w:val="28"/>
          <w:lang w:val="nl-NL"/>
        </w:rPr>
        <w:t>*</w:t>
      </w:r>
      <w:r w:rsidRPr="00352861">
        <w:rPr>
          <w:i/>
          <w:sz w:val="28"/>
          <w:szCs w:val="28"/>
          <w:lang w:val="nl-NL"/>
        </w:rPr>
        <w:t xml:space="preserve"> Tiền đặt trước được xác nhận có trong tài khoản của Công ty đấu giá hợp danh Số 2 STC và kèm theo giấy nộp tiền </w:t>
      </w:r>
      <w:r w:rsidRPr="00352861">
        <w:rPr>
          <w:b/>
          <w:i/>
          <w:sz w:val="28"/>
          <w:szCs w:val="28"/>
          <w:lang w:val="nl-NL"/>
        </w:rPr>
        <w:t xml:space="preserve">trước 17h00 ngày </w:t>
      </w:r>
      <w:r w:rsidR="00AC36A8" w:rsidRPr="00352861">
        <w:rPr>
          <w:b/>
          <w:i/>
          <w:sz w:val="28"/>
          <w:szCs w:val="28"/>
          <w:lang w:val="nl-NL"/>
        </w:rPr>
        <w:t>09/04/2026</w:t>
      </w:r>
      <w:r w:rsidRPr="00352861">
        <w:rPr>
          <w:b/>
          <w:i/>
          <w:sz w:val="28"/>
          <w:szCs w:val="28"/>
          <w:lang w:val="nl-NL"/>
        </w:rPr>
        <w:t>.</w:t>
      </w:r>
    </w:p>
    <w:p w:rsidR="00C443D5" w:rsidRPr="00352861" w:rsidRDefault="002F483F" w:rsidP="00350EFD">
      <w:pPr>
        <w:pStyle w:val="NormalWeb"/>
        <w:shd w:val="clear" w:color="auto" w:fill="FFFFFF"/>
        <w:spacing w:before="40" w:beforeAutospacing="0" w:after="40" w:afterAutospacing="0"/>
        <w:ind w:firstLine="567"/>
        <w:jc w:val="both"/>
        <w:textAlignment w:val="baseline"/>
        <w:rPr>
          <w:b/>
          <w:sz w:val="28"/>
          <w:szCs w:val="28"/>
          <w:lang w:val="nl-NL"/>
        </w:rPr>
      </w:pPr>
      <w:r w:rsidRPr="00352861">
        <w:rPr>
          <w:b/>
          <w:sz w:val="28"/>
          <w:szCs w:val="28"/>
          <w:lang w:val="nl-NL"/>
        </w:rPr>
        <w:t>8</w:t>
      </w:r>
      <w:r w:rsidR="00C443D5" w:rsidRPr="00352861">
        <w:rPr>
          <w:b/>
          <w:sz w:val="28"/>
          <w:szCs w:val="28"/>
          <w:lang w:val="nl-NL"/>
        </w:rPr>
        <w:t xml:space="preserve">. </w:t>
      </w:r>
      <w:r w:rsidR="00E271F1" w:rsidRPr="00352861">
        <w:rPr>
          <w:b/>
          <w:sz w:val="28"/>
          <w:szCs w:val="28"/>
          <w:lang w:val="nl-NL"/>
        </w:rPr>
        <w:t>Thời gian, địa điểm tổ chức phiên đấu giá</w:t>
      </w:r>
      <w:r w:rsidR="00C443D5" w:rsidRPr="00352861">
        <w:rPr>
          <w:b/>
          <w:sz w:val="28"/>
          <w:szCs w:val="28"/>
          <w:lang w:val="nl-NL"/>
        </w:rPr>
        <w:t xml:space="preserve">: </w:t>
      </w:r>
    </w:p>
    <w:p w:rsidR="00C443D5" w:rsidRPr="00352861" w:rsidRDefault="00E271F1" w:rsidP="00350EFD">
      <w:pPr>
        <w:spacing w:before="40" w:after="40"/>
        <w:ind w:firstLine="567"/>
        <w:jc w:val="both"/>
        <w:rPr>
          <w:sz w:val="28"/>
          <w:szCs w:val="28"/>
          <w:lang w:val="nl-NL"/>
        </w:rPr>
      </w:pPr>
      <w:r w:rsidRPr="00352861">
        <w:rPr>
          <w:b/>
          <w:sz w:val="28"/>
          <w:szCs w:val="28"/>
          <w:highlight w:val="yellow"/>
          <w:lang w:val="nl-NL"/>
        </w:rPr>
        <w:t>a</w:t>
      </w:r>
      <w:r w:rsidR="00C443D5" w:rsidRPr="00352861">
        <w:rPr>
          <w:b/>
          <w:sz w:val="28"/>
          <w:szCs w:val="28"/>
          <w:highlight w:val="yellow"/>
          <w:lang w:val="nl-NL"/>
        </w:rPr>
        <w:t xml:space="preserve">. Thời gian tổ chức </w:t>
      </w:r>
      <w:r w:rsidRPr="00352861">
        <w:rPr>
          <w:b/>
          <w:sz w:val="28"/>
          <w:szCs w:val="28"/>
          <w:highlight w:val="yellow"/>
          <w:lang w:val="nl-NL"/>
        </w:rPr>
        <w:t xml:space="preserve">phiên </w:t>
      </w:r>
      <w:r w:rsidR="00C443D5" w:rsidRPr="00352861">
        <w:rPr>
          <w:b/>
          <w:sz w:val="28"/>
          <w:szCs w:val="28"/>
          <w:highlight w:val="yellow"/>
          <w:lang w:val="nl-NL"/>
        </w:rPr>
        <w:t>đấu giá</w:t>
      </w:r>
      <w:r w:rsidR="00DC3C95" w:rsidRPr="00352861">
        <w:rPr>
          <w:b/>
          <w:sz w:val="28"/>
          <w:szCs w:val="28"/>
          <w:lang w:val="nl-NL"/>
        </w:rPr>
        <w:t>: 08h3</w:t>
      </w:r>
      <w:r w:rsidR="00C443D5" w:rsidRPr="00352861">
        <w:rPr>
          <w:b/>
          <w:sz w:val="28"/>
          <w:szCs w:val="28"/>
          <w:lang w:val="nl-NL"/>
        </w:rPr>
        <w:t xml:space="preserve">0 ngày </w:t>
      </w:r>
      <w:r w:rsidR="00AC36A8" w:rsidRPr="00352861">
        <w:rPr>
          <w:b/>
          <w:sz w:val="28"/>
          <w:szCs w:val="28"/>
          <w:lang w:val="nl-NL"/>
        </w:rPr>
        <w:t>14/04/2026</w:t>
      </w:r>
      <w:r w:rsidR="00C443D5" w:rsidRPr="00352861">
        <w:rPr>
          <w:b/>
          <w:sz w:val="28"/>
          <w:szCs w:val="28"/>
          <w:lang w:val="nl-NL"/>
        </w:rPr>
        <w:t>.</w:t>
      </w:r>
    </w:p>
    <w:p w:rsidR="00A904FF" w:rsidRPr="00352861" w:rsidRDefault="00E271F1" w:rsidP="00350EFD">
      <w:pPr>
        <w:spacing w:before="40" w:after="40"/>
        <w:ind w:firstLine="567"/>
        <w:jc w:val="both"/>
        <w:rPr>
          <w:sz w:val="28"/>
          <w:szCs w:val="28"/>
          <w:lang w:val="nl-NL"/>
        </w:rPr>
      </w:pPr>
      <w:r w:rsidRPr="00352861">
        <w:rPr>
          <w:b/>
          <w:sz w:val="28"/>
          <w:szCs w:val="28"/>
          <w:lang w:val="nl-NL"/>
        </w:rPr>
        <w:t>b</w:t>
      </w:r>
      <w:r w:rsidR="00C443D5" w:rsidRPr="00352861">
        <w:rPr>
          <w:b/>
          <w:sz w:val="28"/>
          <w:szCs w:val="28"/>
          <w:lang w:val="nl-NL"/>
        </w:rPr>
        <w:t>. Địa điểm tổ chức</w:t>
      </w:r>
      <w:r w:rsidR="00B5498D" w:rsidRPr="00352861">
        <w:rPr>
          <w:b/>
          <w:sz w:val="28"/>
          <w:szCs w:val="28"/>
          <w:lang w:val="nl-NL"/>
        </w:rPr>
        <w:t xml:space="preserve"> phiên</w:t>
      </w:r>
      <w:r w:rsidR="00C443D5" w:rsidRPr="00352861">
        <w:rPr>
          <w:b/>
          <w:sz w:val="28"/>
          <w:szCs w:val="28"/>
          <w:lang w:val="nl-NL"/>
        </w:rPr>
        <w:t xml:space="preserve"> đấu giá: </w:t>
      </w:r>
      <w:r w:rsidR="00D116BF" w:rsidRPr="00352861">
        <w:rPr>
          <w:sz w:val="28"/>
          <w:szCs w:val="28"/>
          <w:lang w:val="nl-NL"/>
        </w:rPr>
        <w:t>T</w:t>
      </w:r>
      <w:r w:rsidR="00C443D5" w:rsidRPr="00352861">
        <w:rPr>
          <w:sz w:val="28"/>
          <w:szCs w:val="28"/>
          <w:lang w:val="nl-NL"/>
        </w:rPr>
        <w:t xml:space="preserve">ại Hội trường </w:t>
      </w:r>
      <w:r w:rsidR="00A904FF" w:rsidRPr="00352861">
        <w:rPr>
          <w:sz w:val="28"/>
          <w:szCs w:val="28"/>
          <w:lang w:val="nl-NL"/>
        </w:rPr>
        <w:t>UBND phường Hương Trà, thành phố Huế. Địa chỉ: Số 107 đường Cách Mạng Tháng 8, phường Hương Trà, thành phố Huế.</w:t>
      </w:r>
    </w:p>
    <w:p w:rsidR="00C443D5" w:rsidRPr="00352861" w:rsidRDefault="002F483F" w:rsidP="00350EFD">
      <w:pPr>
        <w:spacing w:before="40" w:after="40"/>
        <w:ind w:firstLine="567"/>
        <w:jc w:val="both"/>
        <w:rPr>
          <w:b/>
          <w:sz w:val="28"/>
          <w:szCs w:val="28"/>
          <w:lang w:val="nl-NL"/>
        </w:rPr>
      </w:pPr>
      <w:r w:rsidRPr="00352861">
        <w:rPr>
          <w:b/>
          <w:sz w:val="28"/>
          <w:szCs w:val="28"/>
          <w:lang w:val="nl-NL"/>
        </w:rPr>
        <w:t>9</w:t>
      </w:r>
      <w:r w:rsidR="00C443D5" w:rsidRPr="00352861">
        <w:rPr>
          <w:b/>
          <w:sz w:val="28"/>
          <w:szCs w:val="28"/>
          <w:lang w:val="nl-NL"/>
        </w:rPr>
        <w:t xml:space="preserve">. </w:t>
      </w:r>
      <w:r w:rsidR="00D405FC" w:rsidRPr="00352861">
        <w:rPr>
          <w:b/>
          <w:sz w:val="28"/>
          <w:szCs w:val="28"/>
          <w:lang w:val="nl-NL"/>
        </w:rPr>
        <w:t>Hình thức đấu giá, phương thức đấu giá</w:t>
      </w:r>
      <w:r w:rsidR="00C443D5" w:rsidRPr="00352861">
        <w:rPr>
          <w:b/>
          <w:sz w:val="28"/>
          <w:szCs w:val="28"/>
          <w:lang w:val="nl-NL"/>
        </w:rPr>
        <w:t xml:space="preserve">: </w:t>
      </w:r>
    </w:p>
    <w:p w:rsidR="008A5C0F" w:rsidRPr="00352861" w:rsidRDefault="00D405FC" w:rsidP="00350EFD">
      <w:pPr>
        <w:spacing w:before="40" w:after="40"/>
        <w:ind w:right="17" w:firstLine="567"/>
        <w:jc w:val="both"/>
        <w:rPr>
          <w:sz w:val="28"/>
          <w:szCs w:val="28"/>
          <w:lang w:val="nl-NL"/>
        </w:rPr>
      </w:pPr>
      <w:r w:rsidRPr="00352861">
        <w:rPr>
          <w:b/>
          <w:sz w:val="28"/>
          <w:szCs w:val="28"/>
          <w:lang w:val="nl-NL"/>
        </w:rPr>
        <w:t>a</w:t>
      </w:r>
      <w:r w:rsidR="00C443D5" w:rsidRPr="00352861">
        <w:rPr>
          <w:b/>
          <w:sz w:val="28"/>
          <w:szCs w:val="28"/>
          <w:lang w:val="nl-NL"/>
        </w:rPr>
        <w:t xml:space="preserve">. Hình thức đấu giá: </w:t>
      </w:r>
      <w:r w:rsidR="008A5C0F" w:rsidRPr="00352861">
        <w:rPr>
          <w:sz w:val="28"/>
          <w:szCs w:val="28"/>
          <w:lang w:val="nl-NL"/>
        </w:rPr>
        <w:t>Đấu giá bằng cách bỏ phiếu kín trực tiếp tại cuộc đấu giá theo từng vòng đấu, liên tục cho đến khi không còn người yêu cầu đấu giá tiếp, người có mức giá trả cao nhất là người trúng đấu giá.</w:t>
      </w:r>
    </w:p>
    <w:p w:rsidR="00C443D5" w:rsidRPr="00352861" w:rsidRDefault="00D405FC" w:rsidP="00350EFD">
      <w:pPr>
        <w:spacing w:before="40" w:after="40"/>
        <w:ind w:right="17" w:firstLine="567"/>
        <w:jc w:val="both"/>
        <w:rPr>
          <w:sz w:val="28"/>
          <w:szCs w:val="28"/>
          <w:lang w:val="nl-NL"/>
        </w:rPr>
      </w:pPr>
      <w:r w:rsidRPr="00352861">
        <w:rPr>
          <w:b/>
          <w:sz w:val="28"/>
          <w:szCs w:val="28"/>
          <w:lang w:val="nl-NL"/>
        </w:rPr>
        <w:t>b</w:t>
      </w:r>
      <w:r w:rsidR="00C443D5" w:rsidRPr="00352861">
        <w:rPr>
          <w:b/>
          <w:sz w:val="28"/>
          <w:szCs w:val="28"/>
          <w:lang w:val="nl-NL"/>
        </w:rPr>
        <w:t xml:space="preserve">. Phương thức đấu giá: </w:t>
      </w:r>
      <w:r w:rsidR="00C443D5" w:rsidRPr="00352861">
        <w:rPr>
          <w:sz w:val="28"/>
          <w:szCs w:val="28"/>
          <w:lang w:val="nl-NL"/>
        </w:rPr>
        <w:t>Phương thức trả giá lên.</w:t>
      </w:r>
    </w:p>
    <w:p w:rsidR="00C443D5" w:rsidRPr="00352861" w:rsidRDefault="00D405FC" w:rsidP="00350EFD">
      <w:pPr>
        <w:spacing w:before="40" w:after="40"/>
        <w:ind w:firstLine="567"/>
        <w:jc w:val="both"/>
        <w:rPr>
          <w:b/>
          <w:sz w:val="28"/>
          <w:szCs w:val="28"/>
          <w:lang w:val="nl-NL"/>
        </w:rPr>
      </w:pPr>
      <w:r w:rsidRPr="00352861">
        <w:rPr>
          <w:b/>
          <w:sz w:val="28"/>
          <w:szCs w:val="28"/>
          <w:lang w:val="nl-NL"/>
        </w:rPr>
        <w:t>1</w:t>
      </w:r>
      <w:r w:rsidR="002F483F" w:rsidRPr="00352861">
        <w:rPr>
          <w:b/>
          <w:sz w:val="28"/>
          <w:szCs w:val="28"/>
          <w:lang w:val="nl-NL"/>
        </w:rPr>
        <w:t>0</w:t>
      </w:r>
      <w:r w:rsidR="00C443D5" w:rsidRPr="00352861">
        <w:rPr>
          <w:b/>
          <w:sz w:val="28"/>
          <w:szCs w:val="28"/>
          <w:lang w:val="nl-NL"/>
        </w:rPr>
        <w:t xml:space="preserve">. </w:t>
      </w:r>
      <w:r w:rsidRPr="00352861">
        <w:rPr>
          <w:b/>
          <w:sz w:val="28"/>
          <w:szCs w:val="28"/>
          <w:lang w:val="nl-NL"/>
        </w:rPr>
        <w:t>Địa chỉ liên hệ</w:t>
      </w:r>
      <w:r w:rsidR="00C443D5" w:rsidRPr="00352861">
        <w:rPr>
          <w:b/>
          <w:sz w:val="28"/>
          <w:szCs w:val="28"/>
          <w:lang w:val="nl-NL"/>
        </w:rPr>
        <w:t xml:space="preserve">: </w:t>
      </w:r>
    </w:p>
    <w:p w:rsidR="003C43EC" w:rsidRPr="00352861" w:rsidRDefault="00C443D5" w:rsidP="00350EFD">
      <w:pPr>
        <w:spacing w:before="40" w:after="40"/>
        <w:ind w:firstLine="567"/>
        <w:jc w:val="both"/>
        <w:rPr>
          <w:sz w:val="28"/>
          <w:szCs w:val="28"/>
          <w:lang w:val="nl-NL"/>
        </w:rPr>
      </w:pPr>
      <w:r w:rsidRPr="00352861">
        <w:rPr>
          <w:sz w:val="28"/>
          <w:szCs w:val="28"/>
          <w:lang w:val="nl-NL"/>
        </w:rPr>
        <w:t xml:space="preserve">- </w:t>
      </w:r>
      <w:r w:rsidR="003C43EC" w:rsidRPr="00352861">
        <w:rPr>
          <w:sz w:val="28"/>
          <w:szCs w:val="28"/>
          <w:lang w:val="nl-NL"/>
        </w:rPr>
        <w:t>Ban Quản lý dự án Đầu tư xây dựng Khu vực 2</w:t>
      </w:r>
      <w:r w:rsidR="002929D0" w:rsidRPr="00352861">
        <w:rPr>
          <w:sz w:val="28"/>
          <w:szCs w:val="28"/>
          <w:lang w:val="nl-NL"/>
        </w:rPr>
        <w:t xml:space="preserve">, Địa chỉ: </w:t>
      </w:r>
      <w:r w:rsidR="008A397B" w:rsidRPr="00352861">
        <w:rPr>
          <w:sz w:val="28"/>
          <w:szCs w:val="28"/>
          <w:lang w:val="nl-NL"/>
        </w:rPr>
        <w:t>113 đường Cách mạng Tháng 8, phường</w:t>
      </w:r>
      <w:r w:rsidR="003C43EC" w:rsidRPr="00352861">
        <w:rPr>
          <w:sz w:val="28"/>
          <w:szCs w:val="28"/>
          <w:lang w:val="nl-NL"/>
        </w:rPr>
        <w:t xml:space="preserve"> Hương Trà, thành phố Huế.</w:t>
      </w:r>
    </w:p>
    <w:p w:rsidR="00C443D5" w:rsidRPr="00352861" w:rsidRDefault="00C443D5" w:rsidP="00350EFD">
      <w:pPr>
        <w:spacing w:before="40" w:after="40"/>
        <w:ind w:firstLine="567"/>
        <w:jc w:val="both"/>
        <w:rPr>
          <w:sz w:val="28"/>
          <w:szCs w:val="28"/>
          <w:lang w:val="nl-NL"/>
        </w:rPr>
      </w:pPr>
      <w:r w:rsidRPr="00352861">
        <w:rPr>
          <w:b/>
          <w:sz w:val="28"/>
          <w:szCs w:val="28"/>
          <w:lang w:val="nl-NL"/>
        </w:rPr>
        <w:t>-</w:t>
      </w:r>
      <w:r w:rsidR="00E271F1" w:rsidRPr="00352861">
        <w:rPr>
          <w:b/>
          <w:sz w:val="28"/>
          <w:szCs w:val="28"/>
          <w:lang w:val="nl-NL"/>
        </w:rPr>
        <w:t xml:space="preserve"> </w:t>
      </w:r>
      <w:r w:rsidRPr="00352861">
        <w:rPr>
          <w:sz w:val="28"/>
          <w:szCs w:val="28"/>
          <w:lang w:val="nl-NL"/>
        </w:rPr>
        <w:t xml:space="preserve">Công ty đấu giá hợp danh </w:t>
      </w:r>
      <w:r w:rsidR="00460F39" w:rsidRPr="00352861">
        <w:rPr>
          <w:sz w:val="28"/>
          <w:szCs w:val="28"/>
          <w:lang w:val="nl-NL"/>
        </w:rPr>
        <w:t>Số 2 STC</w:t>
      </w:r>
      <w:r w:rsidRPr="00352861">
        <w:rPr>
          <w:sz w:val="28"/>
          <w:szCs w:val="28"/>
          <w:lang w:val="nl-NL"/>
        </w:rPr>
        <w:t xml:space="preserve"> - </w:t>
      </w:r>
      <w:r w:rsidR="00460F39" w:rsidRPr="00352861">
        <w:rPr>
          <w:sz w:val="28"/>
          <w:szCs w:val="28"/>
          <w:lang w:val="nl-NL"/>
        </w:rPr>
        <w:t>Tầng 5</w:t>
      </w:r>
      <w:r w:rsidRPr="00352861">
        <w:rPr>
          <w:sz w:val="28"/>
          <w:szCs w:val="28"/>
          <w:lang w:val="nl-NL"/>
        </w:rPr>
        <w:t xml:space="preserve">, số </w:t>
      </w:r>
      <w:r w:rsidR="00460F39" w:rsidRPr="00352861">
        <w:rPr>
          <w:sz w:val="28"/>
          <w:szCs w:val="28"/>
          <w:lang w:val="nl-NL"/>
        </w:rPr>
        <w:t>25 Nguyễn Văn Cừ</w:t>
      </w:r>
      <w:r w:rsidRPr="00352861">
        <w:rPr>
          <w:sz w:val="28"/>
          <w:szCs w:val="28"/>
          <w:lang w:val="nl-NL"/>
        </w:rPr>
        <w:t xml:space="preserve">, phường </w:t>
      </w:r>
      <w:r w:rsidR="00E271F1" w:rsidRPr="00352861">
        <w:rPr>
          <w:sz w:val="28"/>
          <w:szCs w:val="28"/>
          <w:lang w:val="nl-NL"/>
        </w:rPr>
        <w:t xml:space="preserve">Thuận Hoá, </w:t>
      </w:r>
      <w:r w:rsidRPr="00352861">
        <w:rPr>
          <w:sz w:val="28"/>
          <w:szCs w:val="28"/>
          <w:lang w:val="nl-NL"/>
        </w:rPr>
        <w:t>thành phố Huế, Số điện thoại: 02343.</w:t>
      </w:r>
      <w:r w:rsidR="00460F39" w:rsidRPr="00352861">
        <w:rPr>
          <w:sz w:val="28"/>
          <w:szCs w:val="28"/>
          <w:lang w:val="nl-NL"/>
        </w:rPr>
        <w:t>6286.999</w:t>
      </w:r>
      <w:r w:rsidRPr="00352861">
        <w:rPr>
          <w:sz w:val="28"/>
          <w:szCs w:val="28"/>
          <w:lang w:val="nl-NL"/>
        </w:rPr>
        <w:t>, Website:</w:t>
      </w:r>
      <w:r w:rsidR="00460F39" w:rsidRPr="00352861">
        <w:rPr>
          <w:sz w:val="28"/>
          <w:szCs w:val="28"/>
          <w:lang w:val="nl-NL"/>
        </w:rPr>
        <w:t>daugiaso2stc</w:t>
      </w:r>
      <w:r w:rsidRPr="00352861">
        <w:rPr>
          <w:sz w:val="28"/>
          <w:szCs w:val="28"/>
          <w:lang w:val="nl-NL"/>
        </w:rPr>
        <w:t>.com.vn</w:t>
      </w:r>
      <w:r w:rsidR="00874B74" w:rsidRPr="00352861">
        <w:rPr>
          <w:sz w:val="28"/>
          <w:szCs w:val="28"/>
          <w:lang w:val="nl-NL"/>
        </w:rPr>
        <w:t>.</w:t>
      </w:r>
    </w:p>
    <w:tbl>
      <w:tblPr>
        <w:tblW w:w="9790" w:type="dxa"/>
        <w:tblInd w:w="-252" w:type="dxa"/>
        <w:tblLook w:val="01E0" w:firstRow="1" w:lastRow="1" w:firstColumn="1" w:lastColumn="1" w:noHBand="0" w:noVBand="0"/>
      </w:tblPr>
      <w:tblGrid>
        <w:gridCol w:w="6631"/>
        <w:gridCol w:w="3159"/>
      </w:tblGrid>
      <w:tr w:rsidR="00352861" w:rsidRPr="00352861" w:rsidTr="0037698F">
        <w:trPr>
          <w:trHeight w:val="4269"/>
        </w:trPr>
        <w:tc>
          <w:tcPr>
            <w:tcW w:w="6631" w:type="dxa"/>
            <w:shd w:val="clear" w:color="auto" w:fill="auto"/>
          </w:tcPr>
          <w:p w:rsidR="00C443D5" w:rsidRPr="00352861" w:rsidRDefault="00C443D5" w:rsidP="00350EFD">
            <w:pPr>
              <w:spacing w:before="40" w:after="40"/>
              <w:jc w:val="both"/>
              <w:rPr>
                <w:i/>
                <w:sz w:val="28"/>
                <w:szCs w:val="28"/>
                <w:lang w:val="nl-NL"/>
              </w:rPr>
            </w:pPr>
          </w:p>
          <w:p w:rsidR="00C443D5" w:rsidRPr="00352861" w:rsidRDefault="00C443D5" w:rsidP="00350EFD">
            <w:pPr>
              <w:spacing w:before="40" w:after="40"/>
              <w:ind w:firstLine="389"/>
              <w:jc w:val="both"/>
              <w:rPr>
                <w:b/>
                <w:lang w:val="nl-NL"/>
              </w:rPr>
            </w:pPr>
            <w:r w:rsidRPr="00352861">
              <w:rPr>
                <w:b/>
                <w:lang w:val="nl-NL"/>
              </w:rPr>
              <w:t>Nơi nhận:</w:t>
            </w:r>
          </w:p>
          <w:p w:rsidR="00C443D5" w:rsidRPr="00352861" w:rsidRDefault="00C443D5" w:rsidP="00350EFD">
            <w:pPr>
              <w:spacing w:before="40" w:after="40"/>
              <w:ind w:firstLine="389"/>
              <w:jc w:val="both"/>
              <w:rPr>
                <w:i/>
                <w:lang w:val="nl-NL"/>
              </w:rPr>
            </w:pPr>
            <w:r w:rsidRPr="00352861">
              <w:rPr>
                <w:i/>
                <w:lang w:val="nl-NL"/>
              </w:rPr>
              <w:t xml:space="preserve">-Cổng TTĐT </w:t>
            </w:r>
            <w:r w:rsidR="00056E79" w:rsidRPr="00352861">
              <w:rPr>
                <w:i/>
                <w:lang w:val="nl-NL"/>
              </w:rPr>
              <w:t>thành phố Huế</w:t>
            </w:r>
            <w:r w:rsidRPr="00352861">
              <w:rPr>
                <w:i/>
                <w:lang w:val="nl-NL"/>
              </w:rPr>
              <w:t>;</w:t>
            </w:r>
          </w:p>
          <w:p w:rsidR="007A631B" w:rsidRPr="00352861" w:rsidRDefault="007A631B" w:rsidP="00350EFD">
            <w:pPr>
              <w:spacing w:before="40" w:after="40"/>
              <w:ind w:firstLine="389"/>
              <w:jc w:val="both"/>
              <w:rPr>
                <w:i/>
                <w:lang w:val="nl-NL"/>
              </w:rPr>
            </w:pPr>
            <w:r w:rsidRPr="00352861">
              <w:rPr>
                <w:i/>
                <w:lang w:val="nl-NL"/>
              </w:rPr>
              <w:t>- Cổng Đấu giá tài sản quốc gia;</w:t>
            </w:r>
          </w:p>
          <w:p w:rsidR="00877B1D" w:rsidRPr="00352861" w:rsidRDefault="00877B1D" w:rsidP="00350EFD">
            <w:pPr>
              <w:spacing w:before="40" w:after="40"/>
              <w:ind w:firstLine="389"/>
              <w:jc w:val="both"/>
              <w:rPr>
                <w:i/>
                <w:lang w:val="nl-NL"/>
              </w:rPr>
            </w:pPr>
            <w:r w:rsidRPr="00352861">
              <w:rPr>
                <w:i/>
                <w:lang w:val="nl-NL"/>
              </w:rPr>
              <w:t>- Trang TTĐT về tài sản công – Bộ Tài chính;</w:t>
            </w:r>
          </w:p>
          <w:p w:rsidR="00882609" w:rsidRPr="00352861" w:rsidRDefault="00EE1C40" w:rsidP="00350EFD">
            <w:pPr>
              <w:spacing w:before="40" w:after="40"/>
              <w:ind w:firstLine="389"/>
              <w:jc w:val="both"/>
              <w:rPr>
                <w:i/>
                <w:lang w:val="nl-NL"/>
              </w:rPr>
            </w:pPr>
            <w:r w:rsidRPr="00352861">
              <w:rPr>
                <w:i/>
                <w:lang w:val="nl-NL"/>
              </w:rPr>
              <w:t xml:space="preserve">- </w:t>
            </w:r>
            <w:r w:rsidR="00DC3C95" w:rsidRPr="00352861">
              <w:rPr>
                <w:i/>
                <w:lang w:val="nl-NL"/>
              </w:rPr>
              <w:t>Báo và Phát thanh, Truyền hình</w:t>
            </w:r>
            <w:r w:rsidR="00C443D5" w:rsidRPr="00352861">
              <w:rPr>
                <w:i/>
                <w:lang w:val="nl-NL"/>
              </w:rPr>
              <w:t xml:space="preserve"> Huế; </w:t>
            </w:r>
          </w:p>
          <w:p w:rsidR="00C443D5" w:rsidRPr="00352861" w:rsidRDefault="00882609" w:rsidP="00350EFD">
            <w:pPr>
              <w:spacing w:before="40" w:after="40"/>
              <w:ind w:firstLine="389"/>
              <w:jc w:val="both"/>
              <w:rPr>
                <w:i/>
                <w:lang w:val="nl-NL"/>
              </w:rPr>
            </w:pPr>
            <w:r w:rsidRPr="00352861">
              <w:rPr>
                <w:i/>
                <w:lang w:val="nl-NL"/>
              </w:rPr>
              <w:t>- Báo Huế ngày nay;</w:t>
            </w:r>
            <w:r w:rsidR="00C443D5" w:rsidRPr="00352861">
              <w:rPr>
                <w:i/>
                <w:lang w:val="nl-NL"/>
              </w:rPr>
              <w:t xml:space="preserve">                                                                             </w:t>
            </w:r>
          </w:p>
          <w:p w:rsidR="00C443D5" w:rsidRPr="00352861" w:rsidRDefault="00C443D5" w:rsidP="00350EFD">
            <w:pPr>
              <w:spacing w:before="40" w:after="40"/>
              <w:ind w:firstLine="389"/>
              <w:jc w:val="both"/>
              <w:rPr>
                <w:i/>
                <w:lang w:val="nl-NL"/>
              </w:rPr>
            </w:pPr>
            <w:r w:rsidRPr="00352861">
              <w:rPr>
                <w:i/>
                <w:lang w:val="nl-NL"/>
              </w:rPr>
              <w:t xml:space="preserve">- </w:t>
            </w:r>
            <w:r w:rsidR="00DC3C95" w:rsidRPr="00352861">
              <w:rPr>
                <w:i/>
                <w:lang w:val="nl-NL"/>
              </w:rPr>
              <w:t>Ban Quản lý dự án Đầu tư xây dựng Khu vực 2</w:t>
            </w:r>
            <w:r w:rsidRPr="00352861">
              <w:rPr>
                <w:i/>
                <w:lang w:val="nl-NL"/>
              </w:rPr>
              <w:t>;</w:t>
            </w:r>
          </w:p>
          <w:p w:rsidR="00C443D5" w:rsidRPr="00352861" w:rsidRDefault="00C443D5" w:rsidP="00350EFD">
            <w:pPr>
              <w:spacing w:before="40" w:after="40"/>
              <w:ind w:firstLine="389"/>
              <w:jc w:val="both"/>
              <w:rPr>
                <w:i/>
                <w:lang w:val="nl-NL"/>
              </w:rPr>
            </w:pPr>
            <w:r w:rsidRPr="00352861">
              <w:rPr>
                <w:i/>
                <w:lang w:val="nl-NL"/>
              </w:rPr>
              <w:t xml:space="preserve">- UBND </w:t>
            </w:r>
            <w:r w:rsidR="00A904FF" w:rsidRPr="00352861">
              <w:rPr>
                <w:i/>
                <w:lang w:val="nl-NL"/>
              </w:rPr>
              <w:t>phường Hương Trà</w:t>
            </w:r>
            <w:r w:rsidRPr="00352861">
              <w:rPr>
                <w:i/>
                <w:lang w:val="nl-NL"/>
              </w:rPr>
              <w:t>;</w:t>
            </w:r>
          </w:p>
          <w:p w:rsidR="00C443D5" w:rsidRPr="00352861" w:rsidRDefault="00C443D5" w:rsidP="00350EFD">
            <w:pPr>
              <w:spacing w:before="40" w:after="40"/>
              <w:ind w:firstLine="389"/>
              <w:jc w:val="both"/>
              <w:rPr>
                <w:i/>
                <w:lang w:val="nl-NL"/>
              </w:rPr>
            </w:pPr>
            <w:r w:rsidRPr="00352861">
              <w:rPr>
                <w:i/>
                <w:lang w:val="nl-NL"/>
              </w:rPr>
              <w:t>- Niêm yết công khai nơi có tài sản BĐG;</w:t>
            </w:r>
          </w:p>
          <w:p w:rsidR="00C443D5" w:rsidRPr="00352861" w:rsidRDefault="00C443D5" w:rsidP="00350EFD">
            <w:pPr>
              <w:spacing w:before="40" w:after="40"/>
              <w:ind w:firstLine="389"/>
              <w:jc w:val="both"/>
              <w:rPr>
                <w:i/>
                <w:lang w:val="nl-NL"/>
              </w:rPr>
            </w:pPr>
            <w:r w:rsidRPr="00352861">
              <w:rPr>
                <w:i/>
                <w:lang w:val="nl-NL"/>
              </w:rPr>
              <w:t>- Niêm yết công khai tại TTĐG;</w:t>
            </w:r>
          </w:p>
          <w:p w:rsidR="00C443D5" w:rsidRPr="00352861" w:rsidRDefault="00C443D5" w:rsidP="00350EFD">
            <w:pPr>
              <w:spacing w:before="40" w:after="40"/>
              <w:ind w:firstLine="389"/>
              <w:jc w:val="both"/>
              <w:rPr>
                <w:i/>
              </w:rPr>
            </w:pPr>
            <w:r w:rsidRPr="00352861">
              <w:rPr>
                <w:i/>
              </w:rPr>
              <w:t>- Người tham gia đấu giá;</w:t>
            </w:r>
          </w:p>
          <w:p w:rsidR="00C443D5" w:rsidRPr="00352861" w:rsidRDefault="00C443D5" w:rsidP="00350EFD">
            <w:pPr>
              <w:spacing w:before="40" w:after="40"/>
              <w:ind w:firstLine="389"/>
              <w:jc w:val="both"/>
              <w:rPr>
                <w:i/>
                <w:sz w:val="28"/>
                <w:szCs w:val="28"/>
                <w:lang w:val="fr-FR"/>
              </w:rPr>
            </w:pPr>
            <w:r w:rsidRPr="00352861">
              <w:rPr>
                <w:i/>
                <w:lang w:val="fr-FR"/>
              </w:rPr>
              <w:t>- Lưu VT; Hs.</w:t>
            </w:r>
          </w:p>
        </w:tc>
        <w:tc>
          <w:tcPr>
            <w:tcW w:w="3159" w:type="dxa"/>
            <w:shd w:val="clear" w:color="auto" w:fill="auto"/>
          </w:tcPr>
          <w:p w:rsidR="00C443D5" w:rsidRPr="00352861" w:rsidRDefault="00C443D5" w:rsidP="00350EFD">
            <w:pPr>
              <w:spacing w:before="40" w:after="40"/>
              <w:jc w:val="center"/>
              <w:rPr>
                <w:b/>
                <w:sz w:val="28"/>
                <w:szCs w:val="28"/>
                <w:lang w:val="fr-FR"/>
              </w:rPr>
            </w:pPr>
          </w:p>
          <w:p w:rsidR="00C443D5" w:rsidRPr="00352861" w:rsidRDefault="00C443D5" w:rsidP="00350EFD">
            <w:pPr>
              <w:spacing w:before="40" w:after="40"/>
              <w:jc w:val="center"/>
              <w:rPr>
                <w:b/>
                <w:sz w:val="28"/>
                <w:szCs w:val="28"/>
                <w:lang w:val="fr-FR"/>
              </w:rPr>
            </w:pPr>
            <w:r w:rsidRPr="00352861">
              <w:rPr>
                <w:b/>
                <w:sz w:val="28"/>
                <w:szCs w:val="28"/>
                <w:lang w:val="fr-FR"/>
              </w:rPr>
              <w:t>GIÁM ĐỐC</w:t>
            </w:r>
          </w:p>
          <w:p w:rsidR="00C443D5" w:rsidRPr="00352861" w:rsidRDefault="00C443D5" w:rsidP="00350EFD">
            <w:pPr>
              <w:spacing w:before="40" w:after="40"/>
              <w:jc w:val="center"/>
              <w:rPr>
                <w:b/>
                <w:sz w:val="28"/>
                <w:szCs w:val="28"/>
                <w:lang w:val="fr-FR"/>
              </w:rPr>
            </w:pPr>
          </w:p>
          <w:p w:rsidR="00C443D5" w:rsidRPr="00352861" w:rsidRDefault="00EE1C40" w:rsidP="00350EFD">
            <w:pPr>
              <w:spacing w:before="40" w:after="40"/>
              <w:jc w:val="center"/>
              <w:rPr>
                <w:b/>
                <w:sz w:val="28"/>
                <w:szCs w:val="28"/>
                <w:lang w:val="fr-FR"/>
              </w:rPr>
            </w:pPr>
            <w:r w:rsidRPr="00352861">
              <w:rPr>
                <w:b/>
                <w:sz w:val="28"/>
                <w:szCs w:val="28"/>
                <w:lang w:val="fr-FR"/>
              </w:rPr>
              <w:t>Võ Văn Tùng</w:t>
            </w:r>
          </w:p>
        </w:tc>
      </w:tr>
      <w:bookmarkEnd w:id="0"/>
    </w:tbl>
    <w:p w:rsidR="00EF3BC0" w:rsidRPr="00352861" w:rsidRDefault="00EF3BC0" w:rsidP="00350EFD">
      <w:pPr>
        <w:spacing w:before="40" w:after="40"/>
        <w:rPr>
          <w:sz w:val="28"/>
          <w:szCs w:val="28"/>
          <w:lang w:val="fr-FR"/>
        </w:rPr>
      </w:pPr>
    </w:p>
    <w:sectPr w:rsidR="00EF3BC0" w:rsidRPr="00352861" w:rsidSect="00CC7976">
      <w:footerReference w:type="default" r:id="rId8"/>
      <w:pgSz w:w="11909" w:h="16834" w:code="9"/>
      <w:pgMar w:top="1134" w:right="1134" w:bottom="1134" w:left="1418"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78" w:rsidRDefault="001D3678">
      <w:r>
        <w:separator/>
      </w:r>
    </w:p>
  </w:endnote>
  <w:endnote w:type="continuationSeparator" w:id="0">
    <w:p w:rsidR="001D3678" w:rsidRDefault="001D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7EA" w:rsidRDefault="009577EA">
    <w:pPr>
      <w:pStyle w:val="Footer"/>
      <w:jc w:val="right"/>
    </w:pPr>
    <w:r>
      <w:fldChar w:fldCharType="begin"/>
    </w:r>
    <w:r>
      <w:instrText xml:space="preserve"> PAGE   \* MERGEFORMAT </w:instrText>
    </w:r>
    <w:r>
      <w:fldChar w:fldCharType="separate"/>
    </w:r>
    <w:r w:rsidR="00352861">
      <w:rPr>
        <w:noProof/>
      </w:rPr>
      <w:t>7</w:t>
    </w:r>
    <w:r>
      <w:rPr>
        <w:noProof/>
      </w:rPr>
      <w:fldChar w:fldCharType="end"/>
    </w:r>
  </w:p>
  <w:p w:rsidR="009577EA" w:rsidRDefault="009577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78" w:rsidRDefault="001D3678">
      <w:r>
        <w:separator/>
      </w:r>
    </w:p>
  </w:footnote>
  <w:footnote w:type="continuationSeparator" w:id="0">
    <w:p w:rsidR="001D3678" w:rsidRDefault="001D36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009B"/>
    <w:multiLevelType w:val="hybridMultilevel"/>
    <w:tmpl w:val="1AE670E0"/>
    <w:lvl w:ilvl="0" w:tplc="2C9834FC">
      <w:start w:val="13"/>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BFD668C"/>
    <w:multiLevelType w:val="hybridMultilevel"/>
    <w:tmpl w:val="CFBABF38"/>
    <w:lvl w:ilvl="0" w:tplc="42E80DE8">
      <w:start w:val="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D5"/>
    <w:rsid w:val="00000C38"/>
    <w:rsid w:val="000138A7"/>
    <w:rsid w:val="000364C7"/>
    <w:rsid w:val="00046830"/>
    <w:rsid w:val="000552FA"/>
    <w:rsid w:val="00056E79"/>
    <w:rsid w:val="000A2BB0"/>
    <w:rsid w:val="000B52A6"/>
    <w:rsid w:val="000B6CA2"/>
    <w:rsid w:val="000C6B39"/>
    <w:rsid w:val="000E61BC"/>
    <w:rsid w:val="000F006F"/>
    <w:rsid w:val="001011AB"/>
    <w:rsid w:val="00117B8A"/>
    <w:rsid w:val="00121356"/>
    <w:rsid w:val="00135E2C"/>
    <w:rsid w:val="00152481"/>
    <w:rsid w:val="00163BA0"/>
    <w:rsid w:val="001669C2"/>
    <w:rsid w:val="00197AE5"/>
    <w:rsid w:val="001A2C81"/>
    <w:rsid w:val="001D3678"/>
    <w:rsid w:val="001F5A13"/>
    <w:rsid w:val="00233B29"/>
    <w:rsid w:val="00244F96"/>
    <w:rsid w:val="00250782"/>
    <w:rsid w:val="002507E3"/>
    <w:rsid w:val="00261C8E"/>
    <w:rsid w:val="00280FA4"/>
    <w:rsid w:val="00290432"/>
    <w:rsid w:val="002929D0"/>
    <w:rsid w:val="002C3D10"/>
    <w:rsid w:val="002F483F"/>
    <w:rsid w:val="0030598D"/>
    <w:rsid w:val="003106B3"/>
    <w:rsid w:val="00331375"/>
    <w:rsid w:val="0034033B"/>
    <w:rsid w:val="00347708"/>
    <w:rsid w:val="00350EFD"/>
    <w:rsid w:val="00352861"/>
    <w:rsid w:val="00374473"/>
    <w:rsid w:val="003759D8"/>
    <w:rsid w:val="0037698F"/>
    <w:rsid w:val="003829CE"/>
    <w:rsid w:val="00391870"/>
    <w:rsid w:val="00395AC5"/>
    <w:rsid w:val="003C0DB8"/>
    <w:rsid w:val="003C2465"/>
    <w:rsid w:val="003C43EC"/>
    <w:rsid w:val="003F6496"/>
    <w:rsid w:val="004154C1"/>
    <w:rsid w:val="00421F19"/>
    <w:rsid w:val="00444047"/>
    <w:rsid w:val="00460F39"/>
    <w:rsid w:val="00495AD5"/>
    <w:rsid w:val="004B5691"/>
    <w:rsid w:val="004D16A6"/>
    <w:rsid w:val="004D6AE3"/>
    <w:rsid w:val="004F6B4C"/>
    <w:rsid w:val="00513DFB"/>
    <w:rsid w:val="00526629"/>
    <w:rsid w:val="00536C50"/>
    <w:rsid w:val="00554D53"/>
    <w:rsid w:val="00556834"/>
    <w:rsid w:val="005721D1"/>
    <w:rsid w:val="005753F7"/>
    <w:rsid w:val="0058059C"/>
    <w:rsid w:val="00595555"/>
    <w:rsid w:val="00596D53"/>
    <w:rsid w:val="00596FAD"/>
    <w:rsid w:val="005C4341"/>
    <w:rsid w:val="005C6A6A"/>
    <w:rsid w:val="005D529C"/>
    <w:rsid w:val="005F235B"/>
    <w:rsid w:val="00614D4C"/>
    <w:rsid w:val="00643615"/>
    <w:rsid w:val="0064563A"/>
    <w:rsid w:val="00665B74"/>
    <w:rsid w:val="00671DBD"/>
    <w:rsid w:val="006C010C"/>
    <w:rsid w:val="006E350A"/>
    <w:rsid w:val="006F606F"/>
    <w:rsid w:val="00731958"/>
    <w:rsid w:val="00751A9F"/>
    <w:rsid w:val="00785A8F"/>
    <w:rsid w:val="007A631B"/>
    <w:rsid w:val="007B6343"/>
    <w:rsid w:val="007E40FD"/>
    <w:rsid w:val="007F3D21"/>
    <w:rsid w:val="008614E4"/>
    <w:rsid w:val="00874B74"/>
    <w:rsid w:val="00877B1D"/>
    <w:rsid w:val="00882609"/>
    <w:rsid w:val="008A2BE4"/>
    <w:rsid w:val="008A397B"/>
    <w:rsid w:val="008A5C0F"/>
    <w:rsid w:val="008B375D"/>
    <w:rsid w:val="008B46F0"/>
    <w:rsid w:val="009010AB"/>
    <w:rsid w:val="00920E89"/>
    <w:rsid w:val="009577EA"/>
    <w:rsid w:val="00966D3A"/>
    <w:rsid w:val="0097061B"/>
    <w:rsid w:val="0097469B"/>
    <w:rsid w:val="009750C2"/>
    <w:rsid w:val="009D07FF"/>
    <w:rsid w:val="00A349D5"/>
    <w:rsid w:val="00A374BE"/>
    <w:rsid w:val="00A76194"/>
    <w:rsid w:val="00A904FF"/>
    <w:rsid w:val="00A93590"/>
    <w:rsid w:val="00AB19EF"/>
    <w:rsid w:val="00AC36A8"/>
    <w:rsid w:val="00AE50E7"/>
    <w:rsid w:val="00AE5C5C"/>
    <w:rsid w:val="00AF572B"/>
    <w:rsid w:val="00B01CBA"/>
    <w:rsid w:val="00B36B3C"/>
    <w:rsid w:val="00B4398D"/>
    <w:rsid w:val="00B52C6B"/>
    <w:rsid w:val="00B5498D"/>
    <w:rsid w:val="00B64F3C"/>
    <w:rsid w:val="00B77506"/>
    <w:rsid w:val="00B9687B"/>
    <w:rsid w:val="00BA253A"/>
    <w:rsid w:val="00BA7CE8"/>
    <w:rsid w:val="00BC104B"/>
    <w:rsid w:val="00BC164F"/>
    <w:rsid w:val="00BD1DDF"/>
    <w:rsid w:val="00BE2C2A"/>
    <w:rsid w:val="00C02E91"/>
    <w:rsid w:val="00C25F0C"/>
    <w:rsid w:val="00C31461"/>
    <w:rsid w:val="00C443D5"/>
    <w:rsid w:val="00C67F47"/>
    <w:rsid w:val="00C85A4E"/>
    <w:rsid w:val="00C97FD3"/>
    <w:rsid w:val="00CB10A0"/>
    <w:rsid w:val="00CC0285"/>
    <w:rsid w:val="00CC24E5"/>
    <w:rsid w:val="00CC7976"/>
    <w:rsid w:val="00CD13BC"/>
    <w:rsid w:val="00CE00A6"/>
    <w:rsid w:val="00CF18C0"/>
    <w:rsid w:val="00D0203D"/>
    <w:rsid w:val="00D116BF"/>
    <w:rsid w:val="00D405FC"/>
    <w:rsid w:val="00DA22B7"/>
    <w:rsid w:val="00DA3D98"/>
    <w:rsid w:val="00DA4872"/>
    <w:rsid w:val="00DC3C95"/>
    <w:rsid w:val="00DE3228"/>
    <w:rsid w:val="00E051E9"/>
    <w:rsid w:val="00E178ED"/>
    <w:rsid w:val="00E271F1"/>
    <w:rsid w:val="00E42FE0"/>
    <w:rsid w:val="00E65A52"/>
    <w:rsid w:val="00E6744B"/>
    <w:rsid w:val="00EB07DF"/>
    <w:rsid w:val="00EB24BB"/>
    <w:rsid w:val="00EB67E8"/>
    <w:rsid w:val="00ED5F3F"/>
    <w:rsid w:val="00EE1C40"/>
    <w:rsid w:val="00EF3BC0"/>
    <w:rsid w:val="00EF719A"/>
    <w:rsid w:val="00F004B7"/>
    <w:rsid w:val="00F04BA4"/>
    <w:rsid w:val="00F54BBC"/>
    <w:rsid w:val="00F8657C"/>
    <w:rsid w:val="00F86C38"/>
    <w:rsid w:val="00F92BE4"/>
    <w:rsid w:val="00FA171C"/>
    <w:rsid w:val="00FA38CC"/>
    <w:rsid w:val="00FB4ABA"/>
    <w:rsid w:val="00FD6E73"/>
    <w:rsid w:val="00FF2013"/>
    <w:rsid w:val="00FF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93DAE-26AB-437F-8623-0638A846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3D5"/>
    <w:pPr>
      <w:keepNext/>
      <w:autoSpaceDE w:val="0"/>
      <w:autoSpaceDN w:val="0"/>
      <w:ind w:firstLine="720"/>
      <w:jc w:val="center"/>
      <w:outlineLvl w:val="0"/>
    </w:pPr>
    <w:rPr>
      <w:rFonts w:ascii=".VnTimeH" w:hAnsi=".VnTimeH"/>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3D5"/>
    <w:rPr>
      <w:rFonts w:ascii=".VnTimeH" w:eastAsia="Times New Roman" w:hAnsi=".VnTimeH" w:cs="Times New Roman"/>
      <w:b/>
      <w:bCs/>
      <w:sz w:val="28"/>
      <w:szCs w:val="28"/>
      <w:lang w:val="en-GB"/>
    </w:rPr>
  </w:style>
  <w:style w:type="paragraph" w:styleId="BodyText">
    <w:name w:val="Body Text"/>
    <w:basedOn w:val="Normal"/>
    <w:link w:val="BodyTextChar"/>
    <w:rsid w:val="00C443D5"/>
    <w:pPr>
      <w:autoSpaceDE w:val="0"/>
      <w:autoSpaceDN w:val="0"/>
      <w:jc w:val="both"/>
    </w:pPr>
    <w:rPr>
      <w:rFonts w:ascii=".VnTime" w:hAnsi=".VnTime"/>
      <w:sz w:val="28"/>
      <w:szCs w:val="28"/>
      <w:lang w:val="en-GB"/>
    </w:rPr>
  </w:style>
  <w:style w:type="character" w:customStyle="1" w:styleId="BodyTextChar">
    <w:name w:val="Body Text Char"/>
    <w:basedOn w:val="DefaultParagraphFont"/>
    <w:link w:val="BodyText"/>
    <w:rsid w:val="00C443D5"/>
    <w:rPr>
      <w:rFonts w:ascii=".VnTime" w:eastAsia="Times New Roman" w:hAnsi=".VnTime" w:cs="Times New Roman"/>
      <w:sz w:val="28"/>
      <w:szCs w:val="28"/>
      <w:lang w:val="en-GB"/>
    </w:rPr>
  </w:style>
  <w:style w:type="paragraph" w:styleId="ListParagraph">
    <w:name w:val="List Paragraph"/>
    <w:basedOn w:val="Normal"/>
    <w:uiPriority w:val="34"/>
    <w:qFormat/>
    <w:rsid w:val="00C443D5"/>
    <w:pPr>
      <w:ind w:left="720"/>
      <w:contextualSpacing/>
    </w:pPr>
  </w:style>
  <w:style w:type="paragraph" w:styleId="BodyTextIndent">
    <w:name w:val="Body Text Indent"/>
    <w:basedOn w:val="Normal"/>
    <w:link w:val="BodyTextIndentChar"/>
    <w:unhideWhenUsed/>
    <w:rsid w:val="00C443D5"/>
    <w:pPr>
      <w:spacing w:after="120"/>
      <w:ind w:left="360"/>
    </w:pPr>
    <w:rPr>
      <w:rFonts w:ascii="VNtimes new roman" w:hAnsi="VNtimes new roman"/>
    </w:rPr>
  </w:style>
  <w:style w:type="character" w:customStyle="1" w:styleId="BodyTextIndentChar">
    <w:name w:val="Body Text Indent Char"/>
    <w:basedOn w:val="DefaultParagraphFont"/>
    <w:link w:val="BodyTextIndent"/>
    <w:rsid w:val="00C443D5"/>
    <w:rPr>
      <w:rFonts w:ascii="VNtimes new roman" w:eastAsia="Times New Roman" w:hAnsi="VNtimes new roman" w:cs="Times New Roman"/>
      <w:sz w:val="24"/>
      <w:szCs w:val="24"/>
    </w:rPr>
  </w:style>
  <w:style w:type="paragraph" w:styleId="Footer">
    <w:name w:val="footer"/>
    <w:basedOn w:val="Normal"/>
    <w:link w:val="FooterChar"/>
    <w:uiPriority w:val="99"/>
    <w:unhideWhenUsed/>
    <w:rsid w:val="00C443D5"/>
    <w:pPr>
      <w:tabs>
        <w:tab w:val="center" w:pos="4680"/>
        <w:tab w:val="right" w:pos="9360"/>
      </w:tabs>
    </w:pPr>
  </w:style>
  <w:style w:type="character" w:customStyle="1" w:styleId="FooterChar">
    <w:name w:val="Footer Char"/>
    <w:basedOn w:val="DefaultParagraphFont"/>
    <w:link w:val="Footer"/>
    <w:uiPriority w:val="99"/>
    <w:rsid w:val="00C443D5"/>
    <w:rPr>
      <w:rFonts w:ascii="Times New Roman" w:eastAsia="Times New Roman" w:hAnsi="Times New Roman" w:cs="Times New Roman"/>
      <w:sz w:val="24"/>
      <w:szCs w:val="24"/>
    </w:rPr>
  </w:style>
  <w:style w:type="paragraph" w:styleId="NormalWeb">
    <w:name w:val="Normal (Web)"/>
    <w:basedOn w:val="Normal"/>
    <w:uiPriority w:val="99"/>
    <w:unhideWhenUsed/>
    <w:rsid w:val="00C443D5"/>
    <w:pPr>
      <w:spacing w:before="100" w:beforeAutospacing="1" w:after="100" w:afterAutospacing="1"/>
    </w:pPr>
  </w:style>
  <w:style w:type="character" w:customStyle="1" w:styleId="apple-converted-space">
    <w:name w:val="apple-converted-space"/>
    <w:rsid w:val="00C443D5"/>
  </w:style>
  <w:style w:type="character" w:styleId="Strong">
    <w:name w:val="Strong"/>
    <w:basedOn w:val="DefaultParagraphFont"/>
    <w:qFormat/>
    <w:rsid w:val="00C443D5"/>
    <w:rPr>
      <w:b/>
      <w:bCs/>
    </w:rPr>
  </w:style>
  <w:style w:type="paragraph" w:styleId="BalloonText">
    <w:name w:val="Balloon Text"/>
    <w:basedOn w:val="Normal"/>
    <w:link w:val="BalloonTextChar"/>
    <w:uiPriority w:val="99"/>
    <w:semiHidden/>
    <w:unhideWhenUsed/>
    <w:rsid w:val="00B7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5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4821">
      <w:bodyDiv w:val="1"/>
      <w:marLeft w:val="0"/>
      <w:marRight w:val="0"/>
      <w:marTop w:val="0"/>
      <w:marBottom w:val="0"/>
      <w:divBdr>
        <w:top w:val="none" w:sz="0" w:space="0" w:color="auto"/>
        <w:left w:val="none" w:sz="0" w:space="0" w:color="auto"/>
        <w:bottom w:val="none" w:sz="0" w:space="0" w:color="auto"/>
        <w:right w:val="none" w:sz="0" w:space="0" w:color="auto"/>
      </w:divBdr>
    </w:div>
    <w:div w:id="140971524">
      <w:bodyDiv w:val="1"/>
      <w:marLeft w:val="0"/>
      <w:marRight w:val="0"/>
      <w:marTop w:val="0"/>
      <w:marBottom w:val="0"/>
      <w:divBdr>
        <w:top w:val="none" w:sz="0" w:space="0" w:color="auto"/>
        <w:left w:val="none" w:sz="0" w:space="0" w:color="auto"/>
        <w:bottom w:val="none" w:sz="0" w:space="0" w:color="auto"/>
        <w:right w:val="none" w:sz="0" w:space="0" w:color="auto"/>
      </w:divBdr>
    </w:div>
    <w:div w:id="4558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F1A7-D8FE-4BB4-9502-C1A8DF20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Home</cp:lastModifiedBy>
  <cp:revision>2</cp:revision>
  <cp:lastPrinted>2026-03-17T08:47:00Z</cp:lastPrinted>
  <dcterms:created xsi:type="dcterms:W3CDTF">2026-03-18T02:12:00Z</dcterms:created>
  <dcterms:modified xsi:type="dcterms:W3CDTF">2026-03-18T02:12:00Z</dcterms:modified>
</cp:coreProperties>
</file>